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7444" w14:textId="77777777" w:rsidR="00C36AE7" w:rsidRDefault="00C36AE7" w:rsidP="006862F5">
      <w:pPr>
        <w:pStyle w:val="Heading1"/>
        <w:spacing w:line="360" w:lineRule="auto"/>
        <w:ind w:left="-142" w:firstLine="142"/>
        <w:jc w:val="center"/>
        <w:rPr>
          <w:rFonts w:ascii="Arial" w:hAnsi="Arial" w:cs="Arial"/>
          <w:sz w:val="32"/>
          <w:szCs w:val="32"/>
        </w:rPr>
      </w:pPr>
    </w:p>
    <w:p w14:paraId="6DC64D69" w14:textId="77777777" w:rsidR="004E71C0" w:rsidRPr="0004478C" w:rsidRDefault="004E71C0" w:rsidP="004E71C0">
      <w:pPr>
        <w:rPr>
          <w:b/>
          <w:color w:val="BA0B2A"/>
          <w:sz w:val="36"/>
        </w:rPr>
      </w:pPr>
      <w:r w:rsidRPr="0004478C">
        <w:rPr>
          <w:b/>
          <w:color w:val="BA0B2A"/>
          <w:sz w:val="36"/>
        </w:rPr>
        <w:t>Job Detail</w:t>
      </w:r>
    </w:p>
    <w:p w14:paraId="6B94A6F5" w14:textId="0FE4BF30" w:rsidR="004E71C0" w:rsidRDefault="004E71C0" w:rsidP="004E71C0">
      <w:pPr>
        <w:rPr>
          <w:b/>
        </w:rPr>
      </w:pPr>
    </w:p>
    <w:p w14:paraId="40D601E9" w14:textId="77777777" w:rsidR="004E71C0" w:rsidRDefault="004E71C0" w:rsidP="004E71C0">
      <w:pPr>
        <w:rPr>
          <w:b/>
        </w:rPr>
      </w:pPr>
    </w:p>
    <w:p w14:paraId="6D1419B0" w14:textId="77777777" w:rsidR="004E71C0" w:rsidRDefault="004E71C0" w:rsidP="004E71C0">
      <w:pPr>
        <w:rPr>
          <w:b/>
        </w:rPr>
      </w:pPr>
    </w:p>
    <w:p w14:paraId="372A712B" w14:textId="77777777" w:rsidR="004E71C0" w:rsidRDefault="004E71C0" w:rsidP="004E71C0">
      <w:pPr>
        <w:rPr>
          <w:b/>
        </w:rPr>
      </w:pPr>
    </w:p>
    <w:p w14:paraId="72445EC0" w14:textId="77777777" w:rsidR="004E71C0" w:rsidRDefault="004E71C0" w:rsidP="004E71C0">
      <w:pPr>
        <w:rPr>
          <w:b/>
        </w:rPr>
      </w:pPr>
    </w:p>
    <w:p w14:paraId="43F3EDAD" w14:textId="77777777" w:rsidR="004E71C0" w:rsidRDefault="004E71C0" w:rsidP="004E71C0">
      <w:pPr>
        <w:rPr>
          <w:b/>
        </w:rPr>
      </w:pPr>
    </w:p>
    <w:p w14:paraId="7FF1DE7C" w14:textId="77777777" w:rsidR="004E71C0" w:rsidRDefault="001D714D" w:rsidP="004E71C0">
      <w:pPr>
        <w:rPr>
          <w:sz w:val="48"/>
        </w:rPr>
      </w:pPr>
      <w:r>
        <w:rPr>
          <w:sz w:val="48"/>
        </w:rPr>
        <w:t>School of</w:t>
      </w:r>
      <w:r w:rsidR="00810B70">
        <w:rPr>
          <w:sz w:val="48"/>
        </w:rPr>
        <w:t xml:space="preserve"> Science, Engineering and Environment</w:t>
      </w:r>
    </w:p>
    <w:p w14:paraId="7CF136AD" w14:textId="77777777" w:rsidR="004E71C0" w:rsidRDefault="004E71C0" w:rsidP="004E71C0">
      <w:pPr>
        <w:rPr>
          <w:sz w:val="48"/>
        </w:rPr>
      </w:pPr>
    </w:p>
    <w:p w14:paraId="43BBD836" w14:textId="77777777" w:rsidR="001254B1" w:rsidRPr="001D714D" w:rsidRDefault="001254B1" w:rsidP="001254B1">
      <w:pPr>
        <w:rPr>
          <w:sz w:val="32"/>
          <w:szCs w:val="32"/>
        </w:rPr>
      </w:pPr>
      <w:r>
        <w:rPr>
          <w:sz w:val="32"/>
          <w:szCs w:val="32"/>
        </w:rPr>
        <w:t>Directorate of Computer Science and Engineering</w:t>
      </w:r>
    </w:p>
    <w:p w14:paraId="35F8D69C" w14:textId="77777777" w:rsidR="004E71C0" w:rsidRDefault="004E71C0" w:rsidP="004E71C0">
      <w:pPr>
        <w:rPr>
          <w:sz w:val="48"/>
        </w:rPr>
      </w:pPr>
    </w:p>
    <w:p w14:paraId="264DFB23" w14:textId="77777777" w:rsidR="002B2D50" w:rsidRDefault="002B2D50" w:rsidP="004E71C0">
      <w:pPr>
        <w:rPr>
          <w:b/>
          <w:color w:val="C00000"/>
          <w:sz w:val="36"/>
        </w:rPr>
      </w:pPr>
    </w:p>
    <w:p w14:paraId="1C21AA3C" w14:textId="038FAE60" w:rsidR="001254B1" w:rsidRDefault="00E7260D" w:rsidP="004E71C0">
      <w:pPr>
        <w:rPr>
          <w:b/>
          <w:color w:val="BA0B2A"/>
          <w:sz w:val="32"/>
          <w:szCs w:val="32"/>
        </w:rPr>
      </w:pPr>
      <w:r>
        <w:rPr>
          <w:b/>
          <w:color w:val="BA0B2A"/>
          <w:sz w:val="32"/>
          <w:szCs w:val="32"/>
        </w:rPr>
        <w:t>Senior Lecturer</w:t>
      </w:r>
      <w:r w:rsidR="00863AD8" w:rsidRPr="00863AD8">
        <w:rPr>
          <w:b/>
          <w:color w:val="BA0B2A"/>
          <w:sz w:val="32"/>
          <w:szCs w:val="32"/>
        </w:rPr>
        <w:t xml:space="preserve"> </w:t>
      </w:r>
      <w:r w:rsidR="004122F7">
        <w:rPr>
          <w:b/>
          <w:color w:val="BA0B2A"/>
          <w:sz w:val="32"/>
          <w:szCs w:val="32"/>
        </w:rPr>
        <w:t>in Computer Science</w:t>
      </w:r>
      <w:r w:rsidR="002A4082">
        <w:rPr>
          <w:b/>
          <w:color w:val="BA0B2A"/>
          <w:sz w:val="32"/>
          <w:szCs w:val="32"/>
        </w:rPr>
        <w:t xml:space="preserve"> </w:t>
      </w:r>
      <w:r w:rsidR="00456214">
        <w:rPr>
          <w:b/>
          <w:color w:val="BA0B2A"/>
          <w:sz w:val="32"/>
          <w:szCs w:val="32"/>
        </w:rPr>
        <w:t>(Software Engineering)</w:t>
      </w:r>
    </w:p>
    <w:p w14:paraId="481F11AF" w14:textId="77777777" w:rsidR="00F9115B" w:rsidRDefault="00F9115B" w:rsidP="004E71C0">
      <w:pPr>
        <w:rPr>
          <w:b/>
          <w:color w:val="BA0B2A"/>
          <w:sz w:val="32"/>
          <w:szCs w:val="32"/>
        </w:rPr>
      </w:pPr>
    </w:p>
    <w:p w14:paraId="18A826BD" w14:textId="35C7AC05" w:rsidR="004E71C0" w:rsidRPr="0004478C" w:rsidRDefault="00863AD8" w:rsidP="004E71C0">
      <w:pPr>
        <w:rPr>
          <w:b/>
          <w:color w:val="BA0B2A"/>
          <w:sz w:val="36"/>
        </w:rPr>
      </w:pPr>
      <w:r w:rsidRPr="00863AD8">
        <w:rPr>
          <w:b/>
          <w:color w:val="BA0B2A"/>
          <w:sz w:val="32"/>
          <w:szCs w:val="32"/>
        </w:rPr>
        <w:t>Grade</w:t>
      </w:r>
      <w:r w:rsidR="00B16462">
        <w:rPr>
          <w:b/>
          <w:color w:val="BA0B2A"/>
          <w:sz w:val="36"/>
        </w:rPr>
        <w:t xml:space="preserve"> </w:t>
      </w:r>
      <w:r w:rsidR="006D1623">
        <w:rPr>
          <w:b/>
          <w:color w:val="BA0B2A"/>
          <w:sz w:val="36"/>
        </w:rPr>
        <w:t>9</w:t>
      </w:r>
    </w:p>
    <w:p w14:paraId="05E2DCE8" w14:textId="77777777" w:rsidR="006D1623" w:rsidRDefault="006D1623" w:rsidP="004E71C0">
      <w:pPr>
        <w:pStyle w:val="Body1"/>
        <w:spacing w:line="360" w:lineRule="auto"/>
        <w:ind w:left="0"/>
        <w:rPr>
          <w:b/>
          <w:color w:val="BA0B2A"/>
          <w:sz w:val="36"/>
        </w:rPr>
      </w:pPr>
    </w:p>
    <w:p w14:paraId="6B416541" w14:textId="131447BA" w:rsidR="00462400" w:rsidRPr="0004478C" w:rsidRDefault="004E71C0" w:rsidP="004E71C0">
      <w:pPr>
        <w:pStyle w:val="Body1"/>
        <w:spacing w:line="360" w:lineRule="auto"/>
        <w:ind w:left="0"/>
        <w:rPr>
          <w:b/>
          <w:color w:val="BA0B2A"/>
          <w:sz w:val="36"/>
        </w:rPr>
      </w:pPr>
      <w:r w:rsidRPr="0004478C">
        <w:rPr>
          <w:b/>
          <w:color w:val="BA0B2A"/>
          <w:sz w:val="36"/>
        </w:rPr>
        <w:t xml:space="preserve">(Ref: </w:t>
      </w:r>
      <w:r w:rsidR="002D4C54">
        <w:rPr>
          <w:b/>
          <w:color w:val="BA0B2A"/>
          <w:sz w:val="36"/>
        </w:rPr>
        <w:t>MPF4010</w:t>
      </w:r>
      <w:r w:rsidRPr="0004478C">
        <w:rPr>
          <w:b/>
          <w:color w:val="BA0B2A"/>
          <w:sz w:val="36"/>
        </w:rPr>
        <w:t>)</w:t>
      </w:r>
    </w:p>
    <w:p w14:paraId="46D65890" w14:textId="77777777" w:rsidR="004E71C0" w:rsidRDefault="004E71C0" w:rsidP="004E71C0">
      <w:pPr>
        <w:pStyle w:val="Body1"/>
        <w:spacing w:line="360" w:lineRule="auto"/>
        <w:ind w:left="0"/>
        <w:rPr>
          <w:b/>
          <w:color w:val="000080"/>
          <w:sz w:val="36"/>
        </w:rPr>
      </w:pPr>
    </w:p>
    <w:p w14:paraId="28106029" w14:textId="77777777" w:rsidR="004E71C0" w:rsidRDefault="004E71C0" w:rsidP="004E71C0">
      <w:pPr>
        <w:rPr>
          <w:b/>
          <w:color w:val="000080"/>
          <w:sz w:val="28"/>
        </w:rPr>
      </w:pPr>
    </w:p>
    <w:p w14:paraId="1745C230" w14:textId="77777777" w:rsidR="004E71C0" w:rsidRDefault="004E71C0" w:rsidP="004E71C0">
      <w:pPr>
        <w:rPr>
          <w:b/>
          <w:color w:val="000080"/>
          <w:sz w:val="28"/>
        </w:rPr>
      </w:pPr>
    </w:p>
    <w:p w14:paraId="6A37753D" w14:textId="77777777" w:rsidR="004E71C0" w:rsidRDefault="004E71C0" w:rsidP="004E71C0">
      <w:pPr>
        <w:rPr>
          <w:b/>
          <w:color w:val="000080"/>
          <w:sz w:val="28"/>
        </w:rPr>
      </w:pPr>
    </w:p>
    <w:p w14:paraId="6C99A223" w14:textId="77777777" w:rsidR="004E71C0" w:rsidRDefault="004E71C0" w:rsidP="004E71C0">
      <w:pPr>
        <w:rPr>
          <w:b/>
          <w:color w:val="000080"/>
          <w:sz w:val="28"/>
        </w:rPr>
      </w:pPr>
    </w:p>
    <w:p w14:paraId="5CEE1804" w14:textId="77777777" w:rsidR="004E71C0" w:rsidRDefault="004E71C0" w:rsidP="004E71C0">
      <w:pPr>
        <w:rPr>
          <w:b/>
          <w:color w:val="000080"/>
          <w:sz w:val="28"/>
        </w:rPr>
      </w:pPr>
    </w:p>
    <w:p w14:paraId="351C42AC" w14:textId="77777777" w:rsidR="004E71C0" w:rsidRDefault="004E71C0" w:rsidP="004E71C0">
      <w:pPr>
        <w:rPr>
          <w:b/>
          <w:color w:val="000080"/>
          <w:sz w:val="28"/>
        </w:rPr>
      </w:pPr>
    </w:p>
    <w:p w14:paraId="18368592" w14:textId="77777777" w:rsidR="004E71C0" w:rsidRDefault="004E71C0" w:rsidP="004E71C0">
      <w:pPr>
        <w:rPr>
          <w:b/>
          <w:color w:val="000080"/>
          <w:sz w:val="28"/>
        </w:rPr>
      </w:pPr>
    </w:p>
    <w:p w14:paraId="7EAEF7A5" w14:textId="77777777" w:rsidR="004E71C0" w:rsidRDefault="004E71C0" w:rsidP="004E71C0">
      <w:pPr>
        <w:rPr>
          <w:b/>
          <w:color w:val="000080"/>
          <w:sz w:val="28"/>
        </w:rPr>
      </w:pPr>
    </w:p>
    <w:p w14:paraId="195F6B55" w14:textId="77777777" w:rsidR="004E71C0" w:rsidRDefault="004E71C0" w:rsidP="004E71C0">
      <w:pPr>
        <w:rPr>
          <w:b/>
          <w:color w:val="000080"/>
          <w:sz w:val="28"/>
        </w:rPr>
      </w:pPr>
    </w:p>
    <w:p w14:paraId="7CA54F0D" w14:textId="77777777" w:rsidR="004E71C0" w:rsidRDefault="004E71C0" w:rsidP="004E71C0">
      <w:pPr>
        <w:rPr>
          <w:b/>
          <w:color w:val="000080"/>
          <w:sz w:val="28"/>
        </w:rPr>
      </w:pPr>
    </w:p>
    <w:p w14:paraId="6CD6A83F" w14:textId="77777777" w:rsidR="004E71C0" w:rsidRDefault="004E71C0" w:rsidP="004E71C0">
      <w:pPr>
        <w:rPr>
          <w:b/>
          <w:color w:val="000080"/>
          <w:sz w:val="28"/>
        </w:rPr>
      </w:pPr>
    </w:p>
    <w:p w14:paraId="020162EA" w14:textId="77777777" w:rsidR="004E71C0" w:rsidRDefault="004E71C0" w:rsidP="004E71C0">
      <w:pPr>
        <w:rPr>
          <w:b/>
          <w:color w:val="000080"/>
          <w:sz w:val="28"/>
        </w:rPr>
      </w:pPr>
    </w:p>
    <w:p w14:paraId="0A3C5F63" w14:textId="36A1BCE1" w:rsidR="004E71C0" w:rsidRPr="0004478C" w:rsidRDefault="004E71C0" w:rsidP="004E71C0">
      <w:pPr>
        <w:rPr>
          <w:b/>
          <w:color w:val="BA0B2A"/>
          <w:sz w:val="28"/>
        </w:rPr>
      </w:pPr>
      <w:r w:rsidRPr="0004478C">
        <w:rPr>
          <w:b/>
          <w:color w:val="BA0B2A"/>
          <w:sz w:val="28"/>
        </w:rPr>
        <w:t xml:space="preserve">Role </w:t>
      </w:r>
      <w:r w:rsidR="008A7CF7" w:rsidRPr="0004478C">
        <w:rPr>
          <w:b/>
          <w:color w:val="BA0B2A"/>
          <w:sz w:val="28"/>
        </w:rPr>
        <w:t>T</w:t>
      </w:r>
      <w:r w:rsidRPr="0004478C">
        <w:rPr>
          <w:b/>
          <w:color w:val="BA0B2A"/>
          <w:sz w:val="28"/>
        </w:rPr>
        <w:t xml:space="preserve">itle: </w:t>
      </w:r>
      <w:r w:rsidR="00157249">
        <w:rPr>
          <w:b/>
          <w:color w:val="BA0B2A"/>
          <w:sz w:val="28"/>
        </w:rPr>
        <w:t xml:space="preserve">Senior </w:t>
      </w:r>
      <w:r w:rsidR="00863AD8" w:rsidRPr="00863AD8">
        <w:rPr>
          <w:b/>
          <w:color w:val="BA0B2A"/>
          <w:sz w:val="28"/>
          <w:szCs w:val="28"/>
        </w:rPr>
        <w:t xml:space="preserve">Lecturer </w:t>
      </w:r>
      <w:r w:rsidR="004122F7" w:rsidRPr="004122F7">
        <w:rPr>
          <w:b/>
          <w:color w:val="BA0B2A"/>
          <w:sz w:val="28"/>
          <w:szCs w:val="28"/>
        </w:rPr>
        <w:t>in Computer Science</w:t>
      </w:r>
      <w:r w:rsidR="00721B09">
        <w:rPr>
          <w:b/>
          <w:color w:val="BA0B2A"/>
          <w:sz w:val="28"/>
          <w:szCs w:val="28"/>
        </w:rPr>
        <w:t xml:space="preserve"> </w:t>
      </w:r>
      <w:r w:rsidR="00EC2414">
        <w:rPr>
          <w:b/>
          <w:color w:val="BA0B2A"/>
          <w:sz w:val="28"/>
          <w:szCs w:val="28"/>
        </w:rPr>
        <w:t>(Software Engineering)</w:t>
      </w:r>
    </w:p>
    <w:p w14:paraId="49240B2B" w14:textId="77777777" w:rsidR="004E71C0" w:rsidRPr="0004478C" w:rsidRDefault="004E71C0" w:rsidP="004E71C0">
      <w:pPr>
        <w:rPr>
          <w:b/>
          <w:color w:val="BA0B2A"/>
          <w:sz w:val="28"/>
        </w:rPr>
      </w:pPr>
    </w:p>
    <w:p w14:paraId="06CD55EB" w14:textId="57B314CC"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1D714D" w:rsidRPr="001D714D">
        <w:rPr>
          <w:b/>
          <w:color w:val="BA0B2A"/>
          <w:sz w:val="28"/>
        </w:rPr>
        <w:t xml:space="preserve"> </w:t>
      </w:r>
      <w:r w:rsidR="00721B09">
        <w:rPr>
          <w:b/>
          <w:color w:val="BA0B2A"/>
          <w:sz w:val="28"/>
        </w:rPr>
        <w:t>Head</w:t>
      </w:r>
      <w:r w:rsidR="001D714D">
        <w:rPr>
          <w:b/>
          <w:color w:val="BA0B2A"/>
          <w:sz w:val="28"/>
        </w:rPr>
        <w:t xml:space="preserve"> of Computer Science</w:t>
      </w:r>
    </w:p>
    <w:p w14:paraId="0E65D2BE" w14:textId="77777777" w:rsidR="00035084" w:rsidRDefault="00035084" w:rsidP="004E71C0">
      <w:pPr>
        <w:rPr>
          <w:b/>
          <w:color w:val="BA0B2A"/>
          <w:sz w:val="28"/>
          <w:szCs w:val="28"/>
        </w:rPr>
      </w:pPr>
    </w:p>
    <w:p w14:paraId="70AACC07" w14:textId="75D7D5A2" w:rsidR="00810B70" w:rsidRPr="0004478C" w:rsidRDefault="00810B70" w:rsidP="00810B70">
      <w:pPr>
        <w:rPr>
          <w:b/>
          <w:color w:val="BA0B2A"/>
          <w:sz w:val="28"/>
          <w:szCs w:val="28"/>
        </w:rPr>
      </w:pPr>
      <w:r w:rsidRPr="0004478C">
        <w:rPr>
          <w:b/>
          <w:color w:val="BA0B2A"/>
          <w:sz w:val="28"/>
          <w:szCs w:val="28"/>
        </w:rPr>
        <w:t>Role Detail</w:t>
      </w:r>
      <w:r>
        <w:rPr>
          <w:b/>
          <w:color w:val="BA0B2A"/>
          <w:sz w:val="28"/>
          <w:szCs w:val="28"/>
        </w:rPr>
        <w:t xml:space="preserve"> </w:t>
      </w:r>
    </w:p>
    <w:p w14:paraId="63621470" w14:textId="77777777" w:rsidR="00810B70" w:rsidRPr="0004478C" w:rsidRDefault="00810B70" w:rsidP="00810B70">
      <w:pPr>
        <w:rPr>
          <w:b/>
          <w:color w:val="BA0B2A"/>
        </w:rPr>
      </w:pPr>
    </w:p>
    <w:p w14:paraId="44B6FC1B" w14:textId="77777777" w:rsidR="00810B70" w:rsidRPr="0004478C" w:rsidRDefault="00810B70" w:rsidP="00810B70">
      <w:pPr>
        <w:rPr>
          <w:color w:val="BA0B2A"/>
          <w:sz w:val="24"/>
          <w:szCs w:val="24"/>
        </w:rPr>
      </w:pPr>
      <w:r w:rsidRPr="0004478C">
        <w:rPr>
          <w:b/>
          <w:color w:val="BA0B2A"/>
          <w:sz w:val="24"/>
          <w:szCs w:val="24"/>
        </w:rPr>
        <w:t>Role Purpose</w:t>
      </w:r>
    </w:p>
    <w:p w14:paraId="3AF27578" w14:textId="77777777" w:rsidR="00810B70" w:rsidRDefault="00810B70" w:rsidP="00810B70">
      <w:pPr>
        <w:rPr>
          <w:sz w:val="20"/>
        </w:rPr>
      </w:pPr>
    </w:p>
    <w:p w14:paraId="76991766" w14:textId="22F244AE" w:rsidR="00721B09" w:rsidRDefault="00721B09" w:rsidP="00721B09">
      <w:pPr>
        <w:jc w:val="both"/>
        <w:rPr>
          <w:sz w:val="20"/>
        </w:rPr>
      </w:pPr>
      <w:r>
        <w:rPr>
          <w:sz w:val="20"/>
        </w:rPr>
        <w:t>The purpose of this role is to:</w:t>
      </w:r>
    </w:p>
    <w:p w14:paraId="67C573A2" w14:textId="77777777" w:rsidR="00CF016D" w:rsidRPr="00D35F59" w:rsidRDefault="00CF016D" w:rsidP="00CF016D">
      <w:pPr>
        <w:pStyle w:val="ListParagraph"/>
        <w:numPr>
          <w:ilvl w:val="0"/>
          <w:numId w:val="45"/>
        </w:numPr>
        <w:rPr>
          <w:sz w:val="20"/>
        </w:rPr>
      </w:pPr>
      <w:r>
        <w:rPr>
          <w:sz w:val="20"/>
        </w:rPr>
        <w:t>U</w:t>
      </w:r>
      <w:r w:rsidRPr="00721B09">
        <w:rPr>
          <w:sz w:val="20"/>
        </w:rPr>
        <w:t>ndertake research of international quality and</w:t>
      </w:r>
      <w:r w:rsidRPr="00CA186C">
        <w:rPr>
          <w:sz w:val="20"/>
        </w:rPr>
        <w:t xml:space="preserve"> knowledge transfer, contributing to current and emerging research themes in the </w:t>
      </w:r>
      <w:r>
        <w:rPr>
          <w:sz w:val="20"/>
        </w:rPr>
        <w:t xml:space="preserve">School and </w:t>
      </w:r>
      <w:r w:rsidRPr="00CA186C">
        <w:rPr>
          <w:sz w:val="20"/>
        </w:rPr>
        <w:t>University</w:t>
      </w:r>
      <w:r w:rsidRPr="00D35F59">
        <w:rPr>
          <w:sz w:val="20"/>
        </w:rPr>
        <w:t>, co-ordinat</w:t>
      </w:r>
      <w:r>
        <w:rPr>
          <w:sz w:val="20"/>
        </w:rPr>
        <w:t>ing</w:t>
      </w:r>
      <w:r w:rsidRPr="00D35F59">
        <w:rPr>
          <w:sz w:val="20"/>
        </w:rPr>
        <w:t xml:space="preserve"> or supervis</w:t>
      </w:r>
      <w:r>
        <w:rPr>
          <w:sz w:val="20"/>
        </w:rPr>
        <w:t>ing</w:t>
      </w:r>
      <w:r w:rsidRPr="00D35F59">
        <w:rPr>
          <w:sz w:val="20"/>
        </w:rPr>
        <w:t xml:space="preserve"> the work of others</w:t>
      </w:r>
      <w:r>
        <w:rPr>
          <w:sz w:val="20"/>
        </w:rPr>
        <w:t xml:space="preserve"> when required</w:t>
      </w:r>
      <w:r w:rsidRPr="00D35F59">
        <w:rPr>
          <w:sz w:val="20"/>
        </w:rPr>
        <w:t>.</w:t>
      </w:r>
    </w:p>
    <w:p w14:paraId="750E48C2" w14:textId="161FE670" w:rsidR="00721B09" w:rsidRDefault="00D35F59" w:rsidP="00721B09">
      <w:pPr>
        <w:pStyle w:val="ListParagraph"/>
        <w:numPr>
          <w:ilvl w:val="0"/>
          <w:numId w:val="45"/>
        </w:numPr>
        <w:rPr>
          <w:sz w:val="20"/>
        </w:rPr>
      </w:pPr>
      <w:r>
        <w:rPr>
          <w:sz w:val="20"/>
        </w:rPr>
        <w:t>Lead, p</w:t>
      </w:r>
      <w:r w:rsidR="00FB65C2" w:rsidRPr="00721B09">
        <w:rPr>
          <w:sz w:val="20"/>
        </w:rPr>
        <w:t>lan, design, develop and deliver a range of high-quality programmes of study at all levels, ensuring that programme design and delivery comply with the academic quality standards and regulations of the University.</w:t>
      </w:r>
    </w:p>
    <w:p w14:paraId="47C3F3CF" w14:textId="11FBC430" w:rsidR="00721B09" w:rsidRPr="00721B09" w:rsidRDefault="001D1708" w:rsidP="00721B09">
      <w:pPr>
        <w:pStyle w:val="ListParagraph"/>
        <w:numPr>
          <w:ilvl w:val="0"/>
          <w:numId w:val="45"/>
        </w:numPr>
        <w:jc w:val="both"/>
        <w:rPr>
          <w:sz w:val="20"/>
        </w:rPr>
      </w:pPr>
      <w:r>
        <w:rPr>
          <w:sz w:val="20"/>
        </w:rPr>
        <w:t>Lead facilitation of</w:t>
      </w:r>
      <w:r w:rsidR="00721B09" w:rsidRPr="00CA186C">
        <w:rPr>
          <w:sz w:val="20"/>
        </w:rPr>
        <w:t xml:space="preserve"> high-quality and engaging learning across a range of modules,</w:t>
      </w:r>
      <w:r w:rsidR="00721B09">
        <w:rPr>
          <w:sz w:val="20"/>
        </w:rPr>
        <w:t xml:space="preserve"> </w:t>
      </w:r>
      <w:r w:rsidR="00721B09" w:rsidRPr="00CA186C">
        <w:rPr>
          <w:sz w:val="20"/>
        </w:rPr>
        <w:t>programmes, and short courses</w:t>
      </w:r>
      <w:r w:rsidR="00721B09">
        <w:rPr>
          <w:sz w:val="20"/>
        </w:rPr>
        <w:t xml:space="preserve">, on campus and online, </w:t>
      </w:r>
      <w:r>
        <w:rPr>
          <w:sz w:val="20"/>
        </w:rPr>
        <w:t xml:space="preserve">developing, </w:t>
      </w:r>
      <w:r w:rsidR="00721B09" w:rsidRPr="00CA186C">
        <w:rPr>
          <w:sz w:val="20"/>
        </w:rPr>
        <w:t>deploying</w:t>
      </w:r>
      <w:r w:rsidR="00D35F59">
        <w:rPr>
          <w:sz w:val="20"/>
        </w:rPr>
        <w:t xml:space="preserve"> and demonstrating</w:t>
      </w:r>
      <w:r w:rsidR="00721B09" w:rsidRPr="00CA186C">
        <w:rPr>
          <w:sz w:val="20"/>
        </w:rPr>
        <w:t xml:space="preserve"> strategies that maximise student engagement, </w:t>
      </w:r>
      <w:r w:rsidR="00721B09">
        <w:rPr>
          <w:sz w:val="20"/>
        </w:rPr>
        <w:t>attainment</w:t>
      </w:r>
      <w:r w:rsidR="00721B09" w:rsidRPr="00CA186C">
        <w:rPr>
          <w:sz w:val="20"/>
        </w:rPr>
        <w:t>, and progression.</w:t>
      </w:r>
    </w:p>
    <w:p w14:paraId="12D1C309" w14:textId="0245A495" w:rsidR="00721B09" w:rsidRPr="00D35F59" w:rsidRDefault="00D35F59" w:rsidP="00810B70">
      <w:pPr>
        <w:pStyle w:val="ListParagraph"/>
        <w:numPr>
          <w:ilvl w:val="0"/>
          <w:numId w:val="45"/>
        </w:numPr>
        <w:rPr>
          <w:sz w:val="20"/>
        </w:rPr>
      </w:pPr>
      <w:r>
        <w:rPr>
          <w:sz w:val="20"/>
        </w:rPr>
        <w:t xml:space="preserve">Manage staff as </w:t>
      </w:r>
      <w:r w:rsidR="001D1708">
        <w:rPr>
          <w:sz w:val="20"/>
        </w:rPr>
        <w:t>necessary</w:t>
      </w:r>
      <w:r>
        <w:rPr>
          <w:sz w:val="20"/>
        </w:rPr>
        <w:t>, ensuring colleagues are supported and developed to reach their full potential.</w:t>
      </w:r>
    </w:p>
    <w:p w14:paraId="1CF86EA3" w14:textId="77777777" w:rsidR="00FB65C2" w:rsidRDefault="00FB65C2" w:rsidP="00810B70">
      <w:pPr>
        <w:rPr>
          <w:b/>
          <w:color w:val="BA0B2A"/>
          <w:sz w:val="24"/>
          <w:szCs w:val="24"/>
        </w:rPr>
      </w:pPr>
    </w:p>
    <w:p w14:paraId="01B91E31" w14:textId="77777777" w:rsidR="00810B70" w:rsidRPr="0004478C" w:rsidRDefault="00810B70" w:rsidP="00810B70">
      <w:pPr>
        <w:rPr>
          <w:color w:val="BA0B2A"/>
          <w:sz w:val="24"/>
          <w:szCs w:val="24"/>
        </w:rPr>
      </w:pPr>
      <w:r w:rsidRPr="0004478C">
        <w:rPr>
          <w:b/>
          <w:color w:val="BA0B2A"/>
          <w:sz w:val="24"/>
          <w:szCs w:val="24"/>
        </w:rPr>
        <w:t>Responsibilities</w:t>
      </w:r>
    </w:p>
    <w:p w14:paraId="0495AAD9" w14:textId="77777777" w:rsidR="00CF016D" w:rsidRPr="0029556E" w:rsidRDefault="00CF016D" w:rsidP="00CF016D">
      <w:pPr>
        <w:shd w:val="clear" w:color="auto" w:fill="FFFFFF"/>
        <w:spacing w:before="100" w:beforeAutospacing="1" w:after="100" w:afterAutospacing="1" w:line="336" w:lineRule="atLeast"/>
        <w:rPr>
          <w:rFonts w:cs="Arial"/>
          <w:color w:val="000000"/>
          <w:sz w:val="20"/>
          <w:szCs w:val="20"/>
        </w:rPr>
      </w:pPr>
      <w:r w:rsidRPr="0029556E">
        <w:rPr>
          <w:rFonts w:cs="Arial"/>
          <w:b/>
          <w:bCs/>
          <w:color w:val="000000"/>
          <w:sz w:val="20"/>
          <w:szCs w:val="20"/>
        </w:rPr>
        <w:t>Research and Innovation</w:t>
      </w:r>
    </w:p>
    <w:p w14:paraId="7CC7E82C" w14:textId="77777777" w:rsidR="00CF016D"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 xml:space="preserve">Undertake independent research, with demonstrable impact on </w:t>
      </w:r>
      <w:proofErr w:type="gramStart"/>
      <w:r w:rsidRPr="003B7BA7">
        <w:rPr>
          <w:rFonts w:cs="Arial"/>
          <w:color w:val="000000"/>
          <w:sz w:val="20"/>
          <w:szCs w:val="20"/>
        </w:rPr>
        <w:t>e.g.</w:t>
      </w:r>
      <w:proofErr w:type="gramEnd"/>
      <w:r w:rsidRPr="003B7BA7">
        <w:rPr>
          <w:rFonts w:cs="Arial"/>
          <w:color w:val="000000"/>
          <w:sz w:val="20"/>
          <w:szCs w:val="20"/>
        </w:rPr>
        <w:t xml:space="preserve"> industry, </w:t>
      </w:r>
      <w:r>
        <w:rPr>
          <w:rFonts w:cs="Arial"/>
          <w:color w:val="000000"/>
          <w:sz w:val="20"/>
          <w:szCs w:val="20"/>
        </w:rPr>
        <w:t xml:space="preserve">practice, </w:t>
      </w:r>
      <w:r w:rsidRPr="003B7BA7">
        <w:rPr>
          <w:rFonts w:cs="Arial"/>
          <w:color w:val="000000"/>
          <w:sz w:val="20"/>
          <w:szCs w:val="20"/>
        </w:rPr>
        <w:t>policy, regulation</w:t>
      </w:r>
      <w:r>
        <w:rPr>
          <w:rFonts w:cs="Arial"/>
          <w:color w:val="000000"/>
          <w:sz w:val="20"/>
          <w:szCs w:val="20"/>
        </w:rPr>
        <w:t xml:space="preserve"> and</w:t>
      </w:r>
      <w:r w:rsidRPr="003B7BA7">
        <w:rPr>
          <w:rFonts w:cs="Arial"/>
          <w:color w:val="000000"/>
          <w:sz w:val="20"/>
          <w:szCs w:val="20"/>
        </w:rPr>
        <w:t xml:space="preserve"> public organisations, acting as principal investigator and project leader where appropriate</w:t>
      </w:r>
      <w:r>
        <w:rPr>
          <w:rFonts w:cs="Arial"/>
          <w:color w:val="000000"/>
          <w:sz w:val="20"/>
          <w:szCs w:val="20"/>
        </w:rPr>
        <w:t>.</w:t>
      </w:r>
    </w:p>
    <w:p w14:paraId="1C22D9AC" w14:textId="77777777" w:rsidR="00CF016D" w:rsidRPr="005740E6" w:rsidRDefault="00CF016D" w:rsidP="00CF016D">
      <w:pPr>
        <w:ind w:right="363"/>
        <w:jc w:val="both"/>
        <w:rPr>
          <w:rFonts w:cs="Arial"/>
          <w:color w:val="000000"/>
          <w:sz w:val="20"/>
          <w:szCs w:val="20"/>
        </w:rPr>
      </w:pPr>
    </w:p>
    <w:p w14:paraId="00054E5D" w14:textId="77777777" w:rsidR="00CF016D" w:rsidRPr="003B7BA7"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Contribute to the reputation of research in the</w:t>
      </w:r>
      <w:r>
        <w:rPr>
          <w:rFonts w:cs="Arial"/>
          <w:color w:val="000000"/>
          <w:sz w:val="20"/>
          <w:szCs w:val="20"/>
        </w:rPr>
        <w:t xml:space="preserve"> School and University </w:t>
      </w:r>
      <w:r w:rsidRPr="003B7BA7">
        <w:rPr>
          <w:rFonts w:cs="Arial"/>
          <w:color w:val="000000"/>
          <w:sz w:val="20"/>
          <w:szCs w:val="20"/>
        </w:rPr>
        <w:t>through national</w:t>
      </w:r>
      <w:r>
        <w:rPr>
          <w:rFonts w:cs="Arial"/>
          <w:color w:val="000000"/>
          <w:sz w:val="20"/>
          <w:szCs w:val="20"/>
        </w:rPr>
        <w:t xml:space="preserve"> and</w:t>
      </w:r>
      <w:r w:rsidRPr="003B7BA7">
        <w:rPr>
          <w:rFonts w:cs="Arial"/>
          <w:color w:val="000000"/>
          <w:sz w:val="20"/>
          <w:szCs w:val="20"/>
        </w:rPr>
        <w:t xml:space="preserve"> international collaboration and publication in peer-reviewed international academic journals and other forms of dissemination in quantities appropriate to </w:t>
      </w:r>
      <w:r>
        <w:rPr>
          <w:rFonts w:cs="Arial"/>
          <w:color w:val="000000"/>
          <w:sz w:val="20"/>
          <w:szCs w:val="20"/>
        </w:rPr>
        <w:t xml:space="preserve">the </w:t>
      </w:r>
      <w:r w:rsidRPr="003B7BA7">
        <w:rPr>
          <w:rFonts w:cs="Arial"/>
          <w:color w:val="000000"/>
          <w:sz w:val="20"/>
          <w:szCs w:val="20"/>
        </w:rPr>
        <w:t>discipline, achieving citations, reviews and other forms of peer recognition</w:t>
      </w:r>
      <w:r>
        <w:rPr>
          <w:rFonts w:cs="Arial"/>
          <w:color w:val="000000"/>
          <w:sz w:val="20"/>
          <w:szCs w:val="20"/>
        </w:rPr>
        <w:t>.</w:t>
      </w:r>
    </w:p>
    <w:p w14:paraId="669C0612" w14:textId="77777777" w:rsidR="00CF016D" w:rsidRPr="003B7BA7" w:rsidRDefault="00CF016D" w:rsidP="00CF016D">
      <w:pPr>
        <w:pStyle w:val="ListParagraph"/>
        <w:ind w:right="363"/>
        <w:jc w:val="both"/>
        <w:rPr>
          <w:rFonts w:cs="Arial"/>
          <w:color w:val="000000"/>
          <w:sz w:val="20"/>
          <w:szCs w:val="20"/>
        </w:rPr>
      </w:pPr>
    </w:p>
    <w:p w14:paraId="0AA1DAE7" w14:textId="77777777" w:rsidR="00CF016D" w:rsidRPr="003B7BA7"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Generate significant external funding, including research, knowledge transfer and engagement grants</w:t>
      </w:r>
      <w:r>
        <w:rPr>
          <w:rFonts w:cs="Arial"/>
          <w:color w:val="000000"/>
          <w:sz w:val="20"/>
          <w:szCs w:val="20"/>
        </w:rPr>
        <w:t>.</w:t>
      </w:r>
    </w:p>
    <w:p w14:paraId="7E5782A4" w14:textId="77777777" w:rsidR="00CF016D" w:rsidRPr="003B7BA7" w:rsidRDefault="00CF016D" w:rsidP="00CF016D">
      <w:pPr>
        <w:pStyle w:val="ListParagraph"/>
        <w:ind w:right="363"/>
        <w:jc w:val="both"/>
        <w:rPr>
          <w:rFonts w:cs="Arial"/>
          <w:color w:val="000000"/>
          <w:sz w:val="20"/>
          <w:szCs w:val="20"/>
        </w:rPr>
      </w:pPr>
    </w:p>
    <w:p w14:paraId="7E3BCCA7" w14:textId="77777777" w:rsidR="00CF016D"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Act as a referee or editor for journals, seek membership of major committees and significant research bodies and contribute to other types of peer assessment</w:t>
      </w:r>
      <w:r>
        <w:rPr>
          <w:rFonts w:cs="Arial"/>
          <w:color w:val="000000"/>
          <w:sz w:val="20"/>
          <w:szCs w:val="20"/>
        </w:rPr>
        <w:t>.</w:t>
      </w:r>
    </w:p>
    <w:p w14:paraId="57272544" w14:textId="77777777" w:rsidR="00CF016D" w:rsidRPr="000C639D" w:rsidRDefault="00CF016D" w:rsidP="00CF016D">
      <w:pPr>
        <w:ind w:right="363"/>
        <w:jc w:val="both"/>
        <w:rPr>
          <w:rFonts w:cs="Arial"/>
          <w:color w:val="000000"/>
          <w:sz w:val="20"/>
          <w:szCs w:val="20"/>
        </w:rPr>
      </w:pPr>
    </w:p>
    <w:p w14:paraId="13CD92A0" w14:textId="77777777" w:rsidR="00CF016D" w:rsidRPr="003B7BA7"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Make presentations or exhibitions at national or international conferences and other similar events</w:t>
      </w:r>
      <w:r>
        <w:rPr>
          <w:rFonts w:cs="Arial"/>
          <w:color w:val="000000"/>
          <w:sz w:val="20"/>
          <w:szCs w:val="20"/>
        </w:rPr>
        <w:t>.</w:t>
      </w:r>
    </w:p>
    <w:p w14:paraId="507EAD56" w14:textId="77777777" w:rsidR="00CF016D" w:rsidRPr="003B7BA7" w:rsidRDefault="00CF016D" w:rsidP="00CF016D">
      <w:pPr>
        <w:pStyle w:val="ListParagraph"/>
        <w:ind w:right="363"/>
        <w:jc w:val="both"/>
        <w:rPr>
          <w:rFonts w:cs="Arial"/>
          <w:bCs/>
          <w:sz w:val="20"/>
        </w:rPr>
      </w:pPr>
    </w:p>
    <w:p w14:paraId="26CC9256" w14:textId="77777777" w:rsidR="00CF016D" w:rsidRPr="000C639D" w:rsidRDefault="00CF016D" w:rsidP="00CF016D">
      <w:pPr>
        <w:pStyle w:val="ListParagraph"/>
        <w:numPr>
          <w:ilvl w:val="0"/>
          <w:numId w:val="42"/>
        </w:numPr>
        <w:ind w:right="363"/>
        <w:jc w:val="both"/>
        <w:rPr>
          <w:rFonts w:cs="Arial"/>
          <w:bCs/>
          <w:sz w:val="20"/>
        </w:rPr>
      </w:pPr>
      <w:r w:rsidRPr="003B7BA7">
        <w:rPr>
          <w:rFonts w:cs="Arial"/>
          <w:color w:val="000000"/>
          <w:sz w:val="20"/>
          <w:szCs w:val="20"/>
        </w:rPr>
        <w:t>Seek membership of major committees and significant research bodies, and major input to national/international journals</w:t>
      </w:r>
      <w:r>
        <w:rPr>
          <w:rFonts w:cs="Arial"/>
          <w:color w:val="000000"/>
          <w:sz w:val="20"/>
          <w:szCs w:val="20"/>
        </w:rPr>
        <w:t>.</w:t>
      </w:r>
    </w:p>
    <w:p w14:paraId="1116BBC5" w14:textId="77777777" w:rsidR="00CF016D" w:rsidRPr="000C639D" w:rsidRDefault="00CF016D" w:rsidP="00CF016D">
      <w:pPr>
        <w:pStyle w:val="ListParagraph"/>
        <w:rPr>
          <w:rFonts w:cs="Arial"/>
          <w:bCs/>
          <w:sz w:val="20"/>
        </w:rPr>
      </w:pPr>
    </w:p>
    <w:p w14:paraId="302E35D5" w14:textId="77777777" w:rsidR="00CF016D" w:rsidRPr="000C639D" w:rsidRDefault="00CF016D" w:rsidP="00CF016D">
      <w:pPr>
        <w:pStyle w:val="ListParagraph"/>
        <w:numPr>
          <w:ilvl w:val="0"/>
          <w:numId w:val="42"/>
        </w:numPr>
        <w:ind w:right="363"/>
        <w:jc w:val="both"/>
        <w:rPr>
          <w:rFonts w:cs="Arial"/>
          <w:color w:val="000000"/>
          <w:sz w:val="20"/>
          <w:szCs w:val="20"/>
        </w:rPr>
      </w:pPr>
      <w:r>
        <w:rPr>
          <w:rFonts w:cs="Arial"/>
          <w:color w:val="000000"/>
          <w:sz w:val="20"/>
          <w:szCs w:val="20"/>
        </w:rPr>
        <w:t xml:space="preserve">Cary </w:t>
      </w:r>
      <w:r w:rsidRPr="003B7BA7">
        <w:rPr>
          <w:rFonts w:cs="Arial"/>
          <w:color w:val="000000"/>
          <w:sz w:val="20"/>
          <w:szCs w:val="20"/>
        </w:rPr>
        <w:t xml:space="preserve">out </w:t>
      </w:r>
      <w:r>
        <w:rPr>
          <w:rFonts w:cs="Arial"/>
          <w:color w:val="000000"/>
          <w:sz w:val="20"/>
          <w:szCs w:val="20"/>
        </w:rPr>
        <w:t xml:space="preserve">and support actively </w:t>
      </w:r>
      <w:r w:rsidRPr="003B7BA7">
        <w:rPr>
          <w:rFonts w:cs="Arial"/>
          <w:color w:val="000000"/>
          <w:sz w:val="20"/>
          <w:szCs w:val="20"/>
        </w:rPr>
        <w:t>research and scholarship which informs programme currency and delivery</w:t>
      </w:r>
      <w:r>
        <w:rPr>
          <w:rFonts w:cs="Arial"/>
          <w:color w:val="000000"/>
          <w:sz w:val="20"/>
          <w:szCs w:val="20"/>
        </w:rPr>
        <w:t>.</w:t>
      </w:r>
    </w:p>
    <w:p w14:paraId="77D3E7DE" w14:textId="77777777" w:rsidR="00CF016D" w:rsidRPr="003B7BA7" w:rsidRDefault="00CF016D" w:rsidP="00CF016D">
      <w:pPr>
        <w:pStyle w:val="ListParagraph"/>
        <w:ind w:right="363"/>
        <w:jc w:val="both"/>
        <w:rPr>
          <w:rFonts w:cs="Arial"/>
          <w:color w:val="000000"/>
          <w:sz w:val="20"/>
          <w:szCs w:val="20"/>
        </w:rPr>
      </w:pPr>
    </w:p>
    <w:p w14:paraId="17733865" w14:textId="77777777" w:rsidR="00CF016D" w:rsidRDefault="00CF016D" w:rsidP="00CF016D">
      <w:pPr>
        <w:pStyle w:val="ListParagraph"/>
        <w:numPr>
          <w:ilvl w:val="0"/>
          <w:numId w:val="42"/>
        </w:numPr>
        <w:ind w:right="363"/>
        <w:jc w:val="both"/>
        <w:rPr>
          <w:rFonts w:cs="Arial"/>
          <w:color w:val="000000"/>
          <w:sz w:val="20"/>
          <w:szCs w:val="20"/>
        </w:rPr>
      </w:pPr>
      <w:r w:rsidRPr="003B7BA7">
        <w:rPr>
          <w:rFonts w:cs="Arial"/>
          <w:color w:val="000000"/>
          <w:sz w:val="20"/>
          <w:szCs w:val="20"/>
        </w:rPr>
        <w:t>Mentor colleagues and supervise postgraduate research students as appropriate</w:t>
      </w:r>
      <w:r>
        <w:rPr>
          <w:rFonts w:cs="Arial"/>
          <w:color w:val="000000"/>
          <w:sz w:val="20"/>
          <w:szCs w:val="20"/>
        </w:rPr>
        <w:t>.</w:t>
      </w:r>
    </w:p>
    <w:p w14:paraId="3A474133" w14:textId="77777777" w:rsidR="00CF016D" w:rsidRPr="00D53BDE" w:rsidRDefault="00CF016D" w:rsidP="00CF016D">
      <w:pPr>
        <w:pStyle w:val="ListParagraph"/>
        <w:rPr>
          <w:rFonts w:cs="Arial"/>
          <w:b/>
          <w:bCs/>
          <w:color w:val="000000" w:themeColor="text1"/>
          <w:sz w:val="20"/>
          <w:szCs w:val="20"/>
        </w:rPr>
      </w:pPr>
    </w:p>
    <w:p w14:paraId="00A85CC6" w14:textId="1DDBAFCF" w:rsidR="00810B70" w:rsidRPr="00D35F59" w:rsidRDefault="00810B70" w:rsidP="00810B70">
      <w:pPr>
        <w:ind w:right="363"/>
        <w:rPr>
          <w:b/>
          <w:sz w:val="20"/>
        </w:rPr>
      </w:pPr>
      <w:r w:rsidRPr="005A0D44">
        <w:rPr>
          <w:b/>
          <w:sz w:val="20"/>
        </w:rPr>
        <w:t>Learning</w:t>
      </w:r>
      <w:r w:rsidR="00D35F59">
        <w:rPr>
          <w:b/>
          <w:sz w:val="20"/>
        </w:rPr>
        <w:t xml:space="preserve"> and Teaching</w:t>
      </w:r>
    </w:p>
    <w:p w14:paraId="55FBD3A6" w14:textId="0BECF1AA" w:rsidR="00FB65C2" w:rsidRPr="00FB65C2" w:rsidRDefault="00FB65C2" w:rsidP="00B659C1">
      <w:pPr>
        <w:pStyle w:val="ListParagraph"/>
        <w:numPr>
          <w:ilvl w:val="0"/>
          <w:numId w:val="41"/>
        </w:numPr>
        <w:shd w:val="clear" w:color="auto" w:fill="FFFFFF"/>
        <w:spacing w:before="100" w:beforeAutospacing="1" w:after="100" w:afterAutospacing="1"/>
        <w:jc w:val="both"/>
        <w:rPr>
          <w:bCs/>
          <w:sz w:val="20"/>
          <w:szCs w:val="20"/>
        </w:rPr>
      </w:pPr>
      <w:r w:rsidRPr="00FB65C2">
        <w:rPr>
          <w:bCs/>
          <w:sz w:val="20"/>
          <w:szCs w:val="20"/>
        </w:rPr>
        <w:t>Initiate and lead the development and delivery of taugh</w:t>
      </w:r>
      <w:r w:rsidR="00F95B69">
        <w:rPr>
          <w:bCs/>
          <w:sz w:val="20"/>
          <w:szCs w:val="20"/>
        </w:rPr>
        <w:t>t</w:t>
      </w:r>
      <w:r w:rsidRPr="00FB65C2">
        <w:rPr>
          <w:bCs/>
          <w:sz w:val="20"/>
          <w:szCs w:val="20"/>
        </w:rPr>
        <w:t xml:space="preserve"> and/or research programmes, with outstanding delivery</w:t>
      </w:r>
      <w:r w:rsidR="00DA3372">
        <w:rPr>
          <w:bCs/>
          <w:sz w:val="20"/>
          <w:szCs w:val="20"/>
        </w:rPr>
        <w:t>,</w:t>
      </w:r>
      <w:r w:rsidR="00B659C1">
        <w:rPr>
          <w:bCs/>
          <w:sz w:val="20"/>
          <w:szCs w:val="20"/>
        </w:rPr>
        <w:t xml:space="preserve"> both face-to-face and online</w:t>
      </w:r>
      <w:r w:rsidR="00DA3372">
        <w:rPr>
          <w:bCs/>
          <w:sz w:val="20"/>
          <w:szCs w:val="20"/>
        </w:rPr>
        <w:t>.</w:t>
      </w:r>
    </w:p>
    <w:p w14:paraId="38F3583B" w14:textId="77777777" w:rsidR="00FB65C2" w:rsidRDefault="00FB65C2" w:rsidP="00B659C1">
      <w:pPr>
        <w:pStyle w:val="ListParagraph"/>
        <w:shd w:val="clear" w:color="auto" w:fill="FFFFFF"/>
        <w:spacing w:before="100" w:beforeAutospacing="1" w:after="100" w:afterAutospacing="1"/>
        <w:jc w:val="both"/>
        <w:rPr>
          <w:bCs/>
          <w:sz w:val="20"/>
          <w:szCs w:val="20"/>
        </w:rPr>
      </w:pPr>
    </w:p>
    <w:p w14:paraId="5108CA82" w14:textId="2C671BEA" w:rsidR="00F95B69" w:rsidRPr="009F7B64" w:rsidRDefault="00FB65C2" w:rsidP="00F95B69">
      <w:pPr>
        <w:pStyle w:val="ListParagraph"/>
        <w:numPr>
          <w:ilvl w:val="0"/>
          <w:numId w:val="41"/>
        </w:numPr>
        <w:shd w:val="clear" w:color="auto" w:fill="FFFFFF"/>
        <w:spacing w:before="100" w:beforeAutospacing="1" w:after="100" w:afterAutospacing="1"/>
        <w:jc w:val="both"/>
        <w:rPr>
          <w:bCs/>
          <w:sz w:val="20"/>
          <w:szCs w:val="20"/>
        </w:rPr>
      </w:pPr>
      <w:r w:rsidRPr="00FB65C2">
        <w:rPr>
          <w:bCs/>
          <w:sz w:val="20"/>
          <w:szCs w:val="20"/>
        </w:rPr>
        <w:lastRenderedPageBreak/>
        <w:t xml:space="preserve">Assist the </w:t>
      </w:r>
      <w:r w:rsidR="00DA3372">
        <w:rPr>
          <w:bCs/>
          <w:sz w:val="20"/>
          <w:szCs w:val="20"/>
        </w:rPr>
        <w:t>Head, Director and other colleagues</w:t>
      </w:r>
      <w:r w:rsidRPr="00FB65C2">
        <w:rPr>
          <w:bCs/>
          <w:sz w:val="20"/>
          <w:szCs w:val="20"/>
        </w:rPr>
        <w:t xml:space="preserve"> in ensuring that teaching and professional activities are </w:t>
      </w:r>
      <w:r w:rsidRPr="009F7B64">
        <w:rPr>
          <w:bCs/>
          <w:sz w:val="20"/>
          <w:szCs w:val="20"/>
        </w:rPr>
        <w:t xml:space="preserve">maintained in accordance with accepted professional </w:t>
      </w:r>
      <w:r w:rsidR="00DA3372" w:rsidRPr="009F7B64">
        <w:rPr>
          <w:bCs/>
          <w:sz w:val="20"/>
          <w:szCs w:val="20"/>
        </w:rPr>
        <w:t>and</w:t>
      </w:r>
      <w:r w:rsidRPr="009F7B64">
        <w:rPr>
          <w:bCs/>
          <w:sz w:val="20"/>
          <w:szCs w:val="20"/>
        </w:rPr>
        <w:t xml:space="preserve"> University standards</w:t>
      </w:r>
      <w:r w:rsidR="00DA3372" w:rsidRPr="009F7B64">
        <w:rPr>
          <w:bCs/>
          <w:sz w:val="20"/>
          <w:szCs w:val="20"/>
        </w:rPr>
        <w:t>.</w:t>
      </w:r>
    </w:p>
    <w:p w14:paraId="594DC873" w14:textId="77777777" w:rsidR="00F95B69" w:rsidRPr="009F7B64" w:rsidRDefault="00F95B69" w:rsidP="00F95B69">
      <w:pPr>
        <w:pStyle w:val="ListParagraph"/>
        <w:rPr>
          <w:sz w:val="20"/>
        </w:rPr>
      </w:pPr>
    </w:p>
    <w:p w14:paraId="7D20B8A0" w14:textId="5738B657" w:rsidR="00DA3372" w:rsidRPr="009F7B64" w:rsidRDefault="00DA3372" w:rsidP="00333DB0">
      <w:pPr>
        <w:pStyle w:val="ListParagraph"/>
        <w:numPr>
          <w:ilvl w:val="0"/>
          <w:numId w:val="41"/>
        </w:numPr>
        <w:shd w:val="clear" w:color="auto" w:fill="FFFFFF"/>
        <w:spacing w:before="100" w:beforeAutospacing="1" w:after="100" w:afterAutospacing="1"/>
        <w:jc w:val="both"/>
        <w:rPr>
          <w:bCs/>
          <w:sz w:val="20"/>
          <w:szCs w:val="20"/>
        </w:rPr>
      </w:pPr>
      <w:r w:rsidRPr="009F7B64">
        <w:rPr>
          <w:sz w:val="20"/>
        </w:rPr>
        <w:t>Supervise undergraduate and postgraduate student projects, field trips and placements</w:t>
      </w:r>
      <w:r w:rsidR="00E1523E" w:rsidRPr="009F7B64">
        <w:rPr>
          <w:sz w:val="20"/>
        </w:rPr>
        <w:t xml:space="preserve"> and a</w:t>
      </w:r>
      <w:r w:rsidRPr="009F7B64">
        <w:rPr>
          <w:sz w:val="20"/>
        </w:rPr>
        <w:t xml:space="preserve">ct as </w:t>
      </w:r>
      <w:r w:rsidR="00E1523E" w:rsidRPr="009F7B64">
        <w:rPr>
          <w:sz w:val="20"/>
        </w:rPr>
        <w:t xml:space="preserve">a </w:t>
      </w:r>
      <w:r w:rsidRPr="009F7B64">
        <w:rPr>
          <w:sz w:val="20"/>
        </w:rPr>
        <w:t>personal tutor.</w:t>
      </w:r>
    </w:p>
    <w:p w14:paraId="6EBC6A38" w14:textId="77777777" w:rsidR="00DA3372" w:rsidRPr="00B659C1" w:rsidRDefault="00DA3372" w:rsidP="00B659C1">
      <w:pPr>
        <w:pStyle w:val="ListParagraph"/>
        <w:rPr>
          <w:bCs/>
          <w:sz w:val="20"/>
          <w:szCs w:val="20"/>
        </w:rPr>
      </w:pPr>
    </w:p>
    <w:p w14:paraId="4B31C73B" w14:textId="7E26AB44" w:rsidR="00F95B69" w:rsidRDefault="00FB65C2" w:rsidP="00F95B69">
      <w:pPr>
        <w:pStyle w:val="ListParagraph"/>
        <w:numPr>
          <w:ilvl w:val="0"/>
          <w:numId w:val="41"/>
        </w:numPr>
        <w:shd w:val="clear" w:color="auto" w:fill="FFFFFF"/>
        <w:spacing w:before="100" w:beforeAutospacing="1" w:after="100" w:afterAutospacing="1"/>
        <w:jc w:val="both"/>
        <w:rPr>
          <w:bCs/>
          <w:sz w:val="20"/>
          <w:szCs w:val="20"/>
        </w:rPr>
      </w:pPr>
      <w:r w:rsidRPr="00FB65C2">
        <w:rPr>
          <w:bCs/>
          <w:sz w:val="20"/>
          <w:szCs w:val="20"/>
        </w:rPr>
        <w:t>Develop and apply innovativ</w:t>
      </w:r>
      <w:r w:rsidR="009F7B64">
        <w:rPr>
          <w:bCs/>
          <w:sz w:val="20"/>
          <w:szCs w:val="20"/>
        </w:rPr>
        <w:t>e</w:t>
      </w:r>
      <w:r w:rsidRPr="00FB65C2">
        <w:rPr>
          <w:bCs/>
          <w:sz w:val="20"/>
          <w:szCs w:val="20"/>
        </w:rPr>
        <w:t xml:space="preserve"> </w:t>
      </w:r>
      <w:r w:rsidR="009F7B64">
        <w:rPr>
          <w:bCs/>
          <w:sz w:val="20"/>
          <w:szCs w:val="20"/>
        </w:rPr>
        <w:t xml:space="preserve">and highly effective </w:t>
      </w:r>
      <w:r w:rsidRPr="00FB65C2">
        <w:rPr>
          <w:bCs/>
          <w:sz w:val="20"/>
          <w:szCs w:val="20"/>
        </w:rPr>
        <w:t xml:space="preserve">teaching techniques and assessment procedures across the breadth or depth of </w:t>
      </w:r>
      <w:r w:rsidR="00DA3372">
        <w:rPr>
          <w:bCs/>
          <w:sz w:val="20"/>
          <w:szCs w:val="20"/>
        </w:rPr>
        <w:t xml:space="preserve">the </w:t>
      </w:r>
      <w:r w:rsidRPr="00FB65C2">
        <w:rPr>
          <w:bCs/>
          <w:sz w:val="20"/>
          <w:szCs w:val="20"/>
        </w:rPr>
        <w:t>subject area, with appropriate professional recognition and dissemination of good practice via publication</w:t>
      </w:r>
      <w:r w:rsidR="00F95B69">
        <w:rPr>
          <w:bCs/>
          <w:sz w:val="20"/>
          <w:szCs w:val="20"/>
        </w:rPr>
        <w:t>.</w:t>
      </w:r>
    </w:p>
    <w:p w14:paraId="631E9C23" w14:textId="77777777" w:rsidR="00FB65C2" w:rsidRDefault="00FB65C2" w:rsidP="00B659C1">
      <w:pPr>
        <w:pStyle w:val="ListParagraph"/>
        <w:shd w:val="clear" w:color="auto" w:fill="FFFFFF"/>
        <w:spacing w:before="100" w:beforeAutospacing="1" w:after="100" w:afterAutospacing="1"/>
        <w:jc w:val="both"/>
        <w:rPr>
          <w:bCs/>
          <w:sz w:val="20"/>
          <w:szCs w:val="20"/>
        </w:rPr>
      </w:pPr>
    </w:p>
    <w:p w14:paraId="2858C5FB" w14:textId="77777777" w:rsidR="00FB65C2" w:rsidRPr="00FB65C2" w:rsidRDefault="00FB65C2" w:rsidP="00B659C1">
      <w:pPr>
        <w:pStyle w:val="ListParagraph"/>
        <w:numPr>
          <w:ilvl w:val="0"/>
          <w:numId w:val="41"/>
        </w:numPr>
        <w:shd w:val="clear" w:color="auto" w:fill="FFFFFF"/>
        <w:spacing w:before="100" w:beforeAutospacing="1" w:after="100" w:afterAutospacing="1"/>
        <w:jc w:val="both"/>
        <w:rPr>
          <w:bCs/>
          <w:sz w:val="20"/>
          <w:szCs w:val="20"/>
        </w:rPr>
      </w:pPr>
      <w:r w:rsidRPr="00FB65C2">
        <w:rPr>
          <w:bCs/>
          <w:sz w:val="20"/>
          <w:szCs w:val="20"/>
        </w:rPr>
        <w:t xml:space="preserve">Engage in scholarship to inform curriculum and course design through </w:t>
      </w:r>
      <w:proofErr w:type="gramStart"/>
      <w:r w:rsidRPr="00FB65C2">
        <w:rPr>
          <w:bCs/>
          <w:sz w:val="20"/>
          <w:szCs w:val="20"/>
        </w:rPr>
        <w:t>e.g.</w:t>
      </w:r>
      <w:proofErr w:type="gramEnd"/>
      <w:r w:rsidRPr="00FB65C2">
        <w:rPr>
          <w:bCs/>
          <w:sz w:val="20"/>
          <w:szCs w:val="20"/>
        </w:rPr>
        <w:t xml:space="preserve"> research, industrial engagement, working with communities, third sector organisations etc.</w:t>
      </w:r>
    </w:p>
    <w:p w14:paraId="40B44A7A" w14:textId="77777777" w:rsidR="00DA3372" w:rsidRPr="00DA3372" w:rsidRDefault="00DA3372" w:rsidP="00DA3372">
      <w:pPr>
        <w:pStyle w:val="ListParagraph"/>
        <w:rPr>
          <w:sz w:val="20"/>
        </w:rPr>
      </w:pPr>
    </w:p>
    <w:p w14:paraId="03E15F15" w14:textId="3EC17216" w:rsidR="00F3371A" w:rsidRDefault="009F7B64" w:rsidP="00F3371A">
      <w:pPr>
        <w:pStyle w:val="ListParagraph"/>
        <w:numPr>
          <w:ilvl w:val="0"/>
          <w:numId w:val="40"/>
        </w:numPr>
        <w:ind w:right="363" w:hanging="436"/>
        <w:rPr>
          <w:sz w:val="20"/>
        </w:rPr>
      </w:pPr>
      <w:r>
        <w:rPr>
          <w:sz w:val="20"/>
        </w:rPr>
        <w:t>Lead</w:t>
      </w:r>
      <w:r w:rsidR="000C639D">
        <w:rPr>
          <w:sz w:val="20"/>
        </w:rPr>
        <w:t xml:space="preserve"> </w:t>
      </w:r>
      <w:r w:rsidR="00D35F59" w:rsidRPr="00DA3372">
        <w:rPr>
          <w:sz w:val="20"/>
        </w:rPr>
        <w:t xml:space="preserve">quality enhancement processes, </w:t>
      </w:r>
      <w:r w:rsidR="000C639D">
        <w:rPr>
          <w:sz w:val="20"/>
        </w:rPr>
        <w:t xml:space="preserve">engaging with </w:t>
      </w:r>
      <w:r w:rsidR="000C639D" w:rsidRPr="00DA3372">
        <w:rPr>
          <w:sz w:val="20"/>
        </w:rPr>
        <w:t>student feedback</w:t>
      </w:r>
      <w:r w:rsidR="000C639D">
        <w:rPr>
          <w:sz w:val="20"/>
        </w:rPr>
        <w:t>, reflecting</w:t>
      </w:r>
      <w:r w:rsidR="000C639D" w:rsidRPr="00DA3372">
        <w:rPr>
          <w:sz w:val="20"/>
        </w:rPr>
        <w:t xml:space="preserve"> </w:t>
      </w:r>
      <w:r w:rsidR="00D35F59" w:rsidRPr="00DA3372">
        <w:rPr>
          <w:sz w:val="20"/>
        </w:rPr>
        <w:t xml:space="preserve">constantly </w:t>
      </w:r>
      <w:r w:rsidR="000C639D">
        <w:rPr>
          <w:sz w:val="20"/>
        </w:rPr>
        <w:t xml:space="preserve">and </w:t>
      </w:r>
      <w:r w:rsidR="00D35F59" w:rsidRPr="00DA3372">
        <w:rPr>
          <w:sz w:val="20"/>
        </w:rPr>
        <w:t>striving for the best possible student outcomes.</w:t>
      </w:r>
    </w:p>
    <w:p w14:paraId="31134386" w14:textId="77777777" w:rsidR="00D53BDE" w:rsidRDefault="00D53BDE" w:rsidP="00D53BDE">
      <w:pPr>
        <w:ind w:right="363"/>
        <w:jc w:val="both"/>
        <w:rPr>
          <w:rFonts w:cs="Arial"/>
          <w:b/>
          <w:bCs/>
          <w:color w:val="000000" w:themeColor="text1"/>
          <w:sz w:val="20"/>
          <w:szCs w:val="20"/>
        </w:rPr>
      </w:pPr>
    </w:p>
    <w:p w14:paraId="7DD39719" w14:textId="07D92954" w:rsidR="003953F1" w:rsidRPr="00D53BDE" w:rsidRDefault="003953F1" w:rsidP="00D53BDE">
      <w:pPr>
        <w:ind w:right="363"/>
        <w:jc w:val="both"/>
        <w:rPr>
          <w:rFonts w:cs="Arial"/>
          <w:color w:val="000000"/>
          <w:sz w:val="20"/>
          <w:szCs w:val="20"/>
        </w:rPr>
      </w:pPr>
      <w:r w:rsidRPr="00D53BDE">
        <w:rPr>
          <w:rFonts w:cs="Arial"/>
          <w:b/>
          <w:bCs/>
          <w:color w:val="000000" w:themeColor="text1"/>
          <w:sz w:val="20"/>
          <w:szCs w:val="20"/>
        </w:rPr>
        <w:t xml:space="preserve">Leadership, Management and </w:t>
      </w:r>
      <w:r w:rsidR="000713FE" w:rsidRPr="00D53BDE">
        <w:rPr>
          <w:rFonts w:cs="Arial"/>
          <w:b/>
          <w:bCs/>
          <w:color w:val="000000" w:themeColor="text1"/>
          <w:sz w:val="20"/>
          <w:szCs w:val="20"/>
        </w:rPr>
        <w:t>Administration</w:t>
      </w:r>
    </w:p>
    <w:p w14:paraId="617C7A93" w14:textId="7F77551B" w:rsidR="00C9388E" w:rsidRPr="00C9388E" w:rsidRDefault="003953F1" w:rsidP="00C9388E">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368A2CC8">
        <w:rPr>
          <w:rFonts w:cs="Arial"/>
          <w:color w:val="000000" w:themeColor="text1"/>
          <w:sz w:val="20"/>
          <w:szCs w:val="20"/>
        </w:rPr>
        <w:t xml:space="preserve">Take a lead in </w:t>
      </w:r>
      <w:r w:rsidR="00ED0631">
        <w:rPr>
          <w:rFonts w:cs="Arial"/>
          <w:color w:val="000000" w:themeColor="text1"/>
          <w:sz w:val="20"/>
          <w:szCs w:val="20"/>
        </w:rPr>
        <w:t xml:space="preserve">your </w:t>
      </w:r>
      <w:r w:rsidRPr="368A2CC8">
        <w:rPr>
          <w:rFonts w:cs="Arial"/>
          <w:color w:val="000000" w:themeColor="text1"/>
          <w:sz w:val="20"/>
          <w:szCs w:val="20"/>
        </w:rPr>
        <w:t xml:space="preserve">own area of expertise, </w:t>
      </w:r>
      <w:r w:rsidR="00ED0631">
        <w:rPr>
          <w:rFonts w:cs="Arial"/>
          <w:color w:val="000000" w:themeColor="text1"/>
          <w:sz w:val="20"/>
          <w:szCs w:val="20"/>
        </w:rPr>
        <w:t>a</w:t>
      </w:r>
      <w:r w:rsidR="00370394">
        <w:rPr>
          <w:rFonts w:cs="Arial"/>
          <w:color w:val="000000" w:themeColor="text1"/>
          <w:sz w:val="20"/>
          <w:szCs w:val="20"/>
        </w:rPr>
        <w:t>n</w:t>
      </w:r>
      <w:r w:rsidR="00ED0631">
        <w:rPr>
          <w:rFonts w:cs="Arial"/>
          <w:color w:val="000000" w:themeColor="text1"/>
          <w:sz w:val="20"/>
          <w:szCs w:val="20"/>
        </w:rPr>
        <w:t xml:space="preserve">d </w:t>
      </w:r>
      <w:r w:rsidR="00370394">
        <w:rPr>
          <w:rFonts w:cs="Arial"/>
          <w:color w:val="000000" w:themeColor="text1"/>
          <w:sz w:val="20"/>
          <w:szCs w:val="20"/>
        </w:rPr>
        <w:t>s</w:t>
      </w:r>
      <w:r w:rsidR="00370394" w:rsidRPr="00370394">
        <w:rPr>
          <w:rFonts w:cs="Arial"/>
          <w:color w:val="000000" w:themeColor="text1"/>
          <w:sz w:val="20"/>
          <w:szCs w:val="20"/>
        </w:rPr>
        <w:t>upport colleagues with less experience</w:t>
      </w:r>
      <w:r w:rsidR="00370394">
        <w:rPr>
          <w:rFonts w:cs="Arial"/>
          <w:color w:val="000000" w:themeColor="text1"/>
          <w:sz w:val="20"/>
          <w:szCs w:val="20"/>
        </w:rPr>
        <w:t xml:space="preserve">, acting as a mentor and </w:t>
      </w:r>
      <w:r w:rsidR="00370394" w:rsidRPr="00370394">
        <w:rPr>
          <w:rFonts w:cs="Arial"/>
          <w:color w:val="000000" w:themeColor="text1"/>
          <w:sz w:val="20"/>
          <w:szCs w:val="20"/>
        </w:rPr>
        <w:t>advis</w:t>
      </w:r>
      <w:r w:rsidR="00370394">
        <w:rPr>
          <w:rFonts w:cs="Arial"/>
          <w:color w:val="000000" w:themeColor="text1"/>
          <w:sz w:val="20"/>
          <w:szCs w:val="20"/>
        </w:rPr>
        <w:t>ing</w:t>
      </w:r>
      <w:r w:rsidR="00370394" w:rsidRPr="00370394">
        <w:rPr>
          <w:rFonts w:cs="Arial"/>
          <w:color w:val="000000" w:themeColor="text1"/>
          <w:sz w:val="20"/>
          <w:szCs w:val="20"/>
        </w:rPr>
        <w:t xml:space="preserve"> on personal development where appropriate</w:t>
      </w:r>
      <w:r w:rsidR="00370394">
        <w:rPr>
          <w:rFonts w:cs="Arial"/>
          <w:color w:val="000000" w:themeColor="text1"/>
          <w:sz w:val="20"/>
          <w:szCs w:val="20"/>
        </w:rPr>
        <w:t>.</w:t>
      </w:r>
    </w:p>
    <w:p w14:paraId="2008E8BE" w14:textId="77777777" w:rsidR="00C9388E" w:rsidRPr="00C9388E" w:rsidRDefault="00C9388E" w:rsidP="00C9388E">
      <w:pPr>
        <w:pStyle w:val="ListParagraph"/>
        <w:shd w:val="clear" w:color="auto" w:fill="FFFFFF" w:themeFill="background1"/>
        <w:spacing w:before="100" w:beforeAutospacing="1" w:after="100" w:afterAutospacing="1"/>
        <w:ind w:left="709" w:right="363"/>
        <w:jc w:val="both"/>
        <w:rPr>
          <w:rFonts w:cs="Arial"/>
          <w:color w:val="000000"/>
          <w:sz w:val="20"/>
          <w:szCs w:val="20"/>
        </w:rPr>
      </w:pPr>
    </w:p>
    <w:p w14:paraId="40DE1ED9" w14:textId="6B922AAF" w:rsidR="000C639D" w:rsidRPr="00C9388E" w:rsidRDefault="000C639D" w:rsidP="00C9388E">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C9388E">
        <w:rPr>
          <w:rFonts w:cs="Arial"/>
          <w:color w:val="000000" w:themeColor="text1"/>
          <w:sz w:val="20"/>
          <w:szCs w:val="20"/>
        </w:rPr>
        <w:t>Plan, co-ordinate and lead implementation of teaching, research, en</w:t>
      </w:r>
      <w:r w:rsidR="00C9388E" w:rsidRPr="00C9388E">
        <w:rPr>
          <w:rFonts w:cs="Arial"/>
          <w:color w:val="000000" w:themeColor="text1"/>
          <w:sz w:val="20"/>
          <w:szCs w:val="20"/>
        </w:rPr>
        <w:t>terprise</w:t>
      </w:r>
      <w:r w:rsidRPr="00C9388E">
        <w:rPr>
          <w:rFonts w:cs="Arial"/>
          <w:color w:val="000000" w:themeColor="text1"/>
          <w:sz w:val="20"/>
          <w:szCs w:val="20"/>
        </w:rPr>
        <w:t xml:space="preserve"> and industry/community engagement projects and programmes, monitoring and managing budgets to ensure effective use of resources</w:t>
      </w:r>
      <w:r w:rsidR="00C9388E" w:rsidRPr="00C9388E">
        <w:rPr>
          <w:rFonts w:cs="Arial"/>
          <w:color w:val="000000" w:themeColor="text1"/>
          <w:sz w:val="20"/>
          <w:szCs w:val="20"/>
        </w:rPr>
        <w:t>, and ensuring delivery to high standards.</w:t>
      </w:r>
    </w:p>
    <w:p w14:paraId="6C7FF5FE" w14:textId="77777777" w:rsidR="003953F1" w:rsidRPr="004A3179" w:rsidRDefault="003953F1" w:rsidP="003953F1">
      <w:pPr>
        <w:pStyle w:val="ListParagraph"/>
        <w:shd w:val="clear" w:color="auto" w:fill="FFFFFF" w:themeFill="background1"/>
        <w:spacing w:before="100" w:beforeAutospacing="1" w:after="100" w:afterAutospacing="1"/>
        <w:ind w:left="709" w:right="363" w:hanging="425"/>
        <w:jc w:val="both"/>
        <w:rPr>
          <w:rFonts w:cs="Arial"/>
          <w:color w:val="000000"/>
          <w:sz w:val="20"/>
          <w:szCs w:val="20"/>
        </w:rPr>
      </w:pPr>
    </w:p>
    <w:p w14:paraId="1A45984E" w14:textId="319710A9" w:rsidR="00370394" w:rsidRPr="00C9388E" w:rsidRDefault="0078216D" w:rsidP="00C9388E">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Pr>
          <w:rFonts w:cs="Arial"/>
          <w:color w:val="000000" w:themeColor="text1"/>
          <w:sz w:val="20"/>
          <w:szCs w:val="20"/>
        </w:rPr>
        <w:t>Lead and c</w:t>
      </w:r>
      <w:r w:rsidRPr="368A2CC8">
        <w:rPr>
          <w:rFonts w:cs="Arial"/>
          <w:color w:val="000000" w:themeColor="text1"/>
          <w:sz w:val="20"/>
          <w:szCs w:val="20"/>
        </w:rPr>
        <w:t>o-ordinate colleagues to ensure student needs and expectations are met</w:t>
      </w:r>
      <w:r>
        <w:rPr>
          <w:rFonts w:cs="Arial"/>
          <w:color w:val="000000" w:themeColor="text1"/>
          <w:sz w:val="20"/>
          <w:szCs w:val="20"/>
        </w:rPr>
        <w:t xml:space="preserve"> and exceeded</w:t>
      </w:r>
      <w:r w:rsidR="00370394">
        <w:rPr>
          <w:rFonts w:cs="Arial"/>
          <w:color w:val="000000" w:themeColor="text1"/>
          <w:sz w:val="20"/>
          <w:szCs w:val="20"/>
        </w:rPr>
        <w:t xml:space="preserve">; </w:t>
      </w:r>
      <w:r w:rsidRPr="00370394">
        <w:rPr>
          <w:rFonts w:cs="Arial"/>
          <w:color w:val="000000" w:themeColor="text1"/>
          <w:sz w:val="20"/>
          <w:szCs w:val="20"/>
        </w:rPr>
        <w:t xml:space="preserve">Act as a programme and module leader </w:t>
      </w:r>
      <w:r w:rsidR="00370394">
        <w:rPr>
          <w:rFonts w:cs="Arial"/>
          <w:color w:val="000000" w:themeColor="text1"/>
          <w:sz w:val="20"/>
          <w:szCs w:val="20"/>
        </w:rPr>
        <w:t>as</w:t>
      </w:r>
      <w:r w:rsidRPr="00370394">
        <w:rPr>
          <w:rFonts w:cs="Arial"/>
          <w:color w:val="000000" w:themeColor="text1"/>
          <w:sz w:val="20"/>
          <w:szCs w:val="20"/>
        </w:rPr>
        <w:t xml:space="preserve"> required and </w:t>
      </w:r>
      <w:r w:rsidR="00370394" w:rsidRPr="00370394">
        <w:rPr>
          <w:rFonts w:cs="Arial"/>
          <w:color w:val="000000" w:themeColor="text1"/>
          <w:sz w:val="20"/>
          <w:szCs w:val="20"/>
        </w:rPr>
        <w:t xml:space="preserve">develop and </w:t>
      </w:r>
      <w:r w:rsidRPr="00370394">
        <w:rPr>
          <w:rFonts w:cs="Arial"/>
          <w:color w:val="000000" w:themeColor="text1"/>
          <w:sz w:val="20"/>
          <w:szCs w:val="20"/>
        </w:rPr>
        <w:t>deploy strategies to maximise student engagement in learning, driv</w:t>
      </w:r>
      <w:r w:rsidR="001D1708">
        <w:rPr>
          <w:rFonts w:cs="Arial"/>
          <w:color w:val="000000" w:themeColor="text1"/>
          <w:sz w:val="20"/>
          <w:szCs w:val="20"/>
        </w:rPr>
        <w:t>ing</w:t>
      </w:r>
      <w:r w:rsidRPr="00370394">
        <w:rPr>
          <w:rFonts w:cs="Arial"/>
          <w:color w:val="000000" w:themeColor="text1"/>
          <w:sz w:val="20"/>
          <w:szCs w:val="20"/>
        </w:rPr>
        <w:t xml:space="preserve"> strong performance and progression outcomes for a </w:t>
      </w:r>
      <w:r w:rsidRPr="00C9388E">
        <w:rPr>
          <w:rFonts w:cs="Arial"/>
          <w:color w:val="000000" w:themeColor="text1"/>
          <w:sz w:val="20"/>
          <w:szCs w:val="20"/>
        </w:rPr>
        <w:t>diverse range of students.</w:t>
      </w:r>
    </w:p>
    <w:p w14:paraId="286F3DCA" w14:textId="77777777" w:rsidR="00370394" w:rsidRPr="00C9388E" w:rsidRDefault="00370394" w:rsidP="00370394">
      <w:pPr>
        <w:pStyle w:val="ListParagraph"/>
        <w:rPr>
          <w:rFonts w:cs="Arial"/>
          <w:color w:val="000000" w:themeColor="text1"/>
          <w:sz w:val="20"/>
          <w:szCs w:val="20"/>
        </w:rPr>
      </w:pPr>
    </w:p>
    <w:p w14:paraId="3F33332A" w14:textId="2E585EA4" w:rsidR="003953F1" w:rsidRPr="00C9388E" w:rsidRDefault="00370394" w:rsidP="00C9388E">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C9388E">
        <w:rPr>
          <w:rFonts w:cs="Arial"/>
          <w:color w:val="000000" w:themeColor="text1"/>
          <w:sz w:val="20"/>
          <w:szCs w:val="20"/>
        </w:rPr>
        <w:t>Discharge administrative duties in an efficient and timely manner</w:t>
      </w:r>
      <w:r w:rsidR="00C9388E" w:rsidRPr="00C9388E">
        <w:rPr>
          <w:rFonts w:cs="Arial"/>
          <w:color w:val="000000" w:themeColor="text1"/>
          <w:sz w:val="20"/>
          <w:szCs w:val="20"/>
        </w:rPr>
        <w:t xml:space="preserve"> and </w:t>
      </w:r>
      <w:r w:rsidR="00C9388E" w:rsidRPr="00C9388E">
        <w:rPr>
          <w:rFonts w:cs="Arial"/>
          <w:color w:val="000000"/>
          <w:sz w:val="20"/>
          <w:szCs w:val="20"/>
        </w:rPr>
        <w:t>u</w:t>
      </w:r>
      <w:r w:rsidR="003953F1" w:rsidRPr="00C9388E">
        <w:rPr>
          <w:rFonts w:cs="Arial"/>
          <w:color w:val="000000"/>
          <w:sz w:val="20"/>
          <w:szCs w:val="20"/>
        </w:rPr>
        <w:t>ndertake senior level administrative and managerial roles such as Programme Leader, Subject Head, etc.</w:t>
      </w:r>
    </w:p>
    <w:p w14:paraId="68012744" w14:textId="77777777" w:rsidR="00277E2F" w:rsidRPr="00C9388E" w:rsidRDefault="00277E2F" w:rsidP="00277E2F">
      <w:pPr>
        <w:pStyle w:val="ListParagraph"/>
        <w:rPr>
          <w:rFonts w:cs="Arial"/>
          <w:color w:val="000000"/>
          <w:sz w:val="20"/>
          <w:szCs w:val="20"/>
        </w:rPr>
      </w:pPr>
    </w:p>
    <w:p w14:paraId="604EEC03" w14:textId="3084597C" w:rsidR="003953F1" w:rsidRPr="001D1708" w:rsidRDefault="00277E2F" w:rsidP="00810B70">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C9388E">
        <w:rPr>
          <w:rFonts w:cs="Arial"/>
          <w:color w:val="000000" w:themeColor="text1"/>
          <w:sz w:val="20"/>
          <w:szCs w:val="20"/>
        </w:rPr>
        <w:t>Engage with and participate in the University's performance review process as both reviewer and reviewee</w:t>
      </w:r>
      <w:r w:rsidRPr="00997ECC">
        <w:rPr>
          <w:rFonts w:cs="Arial"/>
          <w:color w:val="000000" w:themeColor="text1"/>
          <w:sz w:val="20"/>
          <w:szCs w:val="20"/>
        </w:rPr>
        <w:t>.</w:t>
      </w:r>
    </w:p>
    <w:p w14:paraId="4C9D6F71" w14:textId="77777777" w:rsidR="00810B70" w:rsidRPr="003B7BA7" w:rsidRDefault="00810B70" w:rsidP="00810B70">
      <w:pPr>
        <w:jc w:val="both"/>
        <w:rPr>
          <w:rFonts w:cs="Arial"/>
          <w:b/>
          <w:sz w:val="20"/>
          <w:szCs w:val="20"/>
        </w:rPr>
      </w:pPr>
      <w:r w:rsidRPr="003B7BA7">
        <w:rPr>
          <w:rFonts w:cs="Arial"/>
          <w:b/>
          <w:sz w:val="20"/>
          <w:szCs w:val="20"/>
        </w:rPr>
        <w:t>Other tasks</w:t>
      </w:r>
    </w:p>
    <w:p w14:paraId="4EC92D93" w14:textId="2A2D5F22" w:rsidR="00810B70" w:rsidRDefault="00810B70" w:rsidP="00810B70">
      <w:pPr>
        <w:ind w:right="363"/>
        <w:rPr>
          <w:rFonts w:cs="Arial"/>
          <w:sz w:val="20"/>
        </w:rPr>
      </w:pPr>
    </w:p>
    <w:p w14:paraId="7776563D" w14:textId="77777777" w:rsidR="001D1708" w:rsidRPr="00D36C4E" w:rsidRDefault="001D1708" w:rsidP="001D1708">
      <w:pPr>
        <w:pStyle w:val="ListParagraph"/>
        <w:numPr>
          <w:ilvl w:val="0"/>
          <w:numId w:val="40"/>
        </w:numPr>
        <w:ind w:right="363" w:hanging="436"/>
        <w:rPr>
          <w:sz w:val="20"/>
        </w:rPr>
      </w:pPr>
      <w:r w:rsidRPr="00D36C4E">
        <w:rPr>
          <w:sz w:val="20"/>
        </w:rPr>
        <w:t xml:space="preserve">Perform any other duties appropriate to the grade as may be required by </w:t>
      </w:r>
      <w:r>
        <w:rPr>
          <w:sz w:val="20"/>
        </w:rPr>
        <w:t>your line manager.</w:t>
      </w:r>
      <w:r w:rsidRPr="00D36C4E">
        <w:rPr>
          <w:sz w:val="20"/>
        </w:rPr>
        <w:t xml:space="preserve"> </w:t>
      </w:r>
    </w:p>
    <w:p w14:paraId="11D74E82" w14:textId="77777777" w:rsidR="001D1708" w:rsidRPr="00914517" w:rsidRDefault="001D1708" w:rsidP="001D1708">
      <w:pPr>
        <w:ind w:left="720" w:right="363" w:hanging="436"/>
        <w:rPr>
          <w:sz w:val="20"/>
        </w:rPr>
      </w:pPr>
    </w:p>
    <w:p w14:paraId="0BEB9DE2" w14:textId="77777777" w:rsidR="001D1708" w:rsidRPr="00D36C4E" w:rsidRDefault="001D1708" w:rsidP="001D1708">
      <w:pPr>
        <w:pStyle w:val="ListParagraph"/>
        <w:numPr>
          <w:ilvl w:val="0"/>
          <w:numId w:val="40"/>
        </w:numPr>
        <w:ind w:right="363" w:hanging="436"/>
        <w:rPr>
          <w:sz w:val="20"/>
        </w:rPr>
      </w:pPr>
      <w:r w:rsidRPr="00D36C4E">
        <w:rPr>
          <w:bCs/>
          <w:sz w:val="20"/>
          <w:szCs w:val="20"/>
        </w:rPr>
        <w:t>Comply with the personal health and safety responsibilities specified in the University Health and Safety policy</w:t>
      </w:r>
      <w:r>
        <w:rPr>
          <w:bCs/>
          <w:sz w:val="20"/>
          <w:szCs w:val="20"/>
        </w:rPr>
        <w:t>.</w:t>
      </w:r>
    </w:p>
    <w:p w14:paraId="6914939B" w14:textId="77777777" w:rsidR="001D1708" w:rsidRDefault="001D1708" w:rsidP="001D1708">
      <w:pPr>
        <w:ind w:right="363" w:hanging="436"/>
        <w:rPr>
          <w:sz w:val="20"/>
        </w:rPr>
      </w:pPr>
    </w:p>
    <w:p w14:paraId="556F9D77" w14:textId="77777777" w:rsidR="001D1708" w:rsidRPr="00D36C4E" w:rsidRDefault="001D1708" w:rsidP="001D1708">
      <w:pPr>
        <w:pStyle w:val="ListParagraph"/>
        <w:numPr>
          <w:ilvl w:val="0"/>
          <w:numId w:val="40"/>
        </w:numPr>
        <w:ind w:right="363" w:hanging="436"/>
        <w:rPr>
          <w:sz w:val="20"/>
        </w:rPr>
      </w:pPr>
      <w:r w:rsidRPr="00D36C4E">
        <w:rPr>
          <w:iCs/>
          <w:sz w:val="20"/>
          <w:szCs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r>
        <w:rPr>
          <w:iCs/>
          <w:sz w:val="20"/>
          <w:szCs w:val="20"/>
        </w:rPr>
        <w:t>.</w:t>
      </w:r>
    </w:p>
    <w:p w14:paraId="35F8B73F" w14:textId="77777777" w:rsidR="001D1708" w:rsidRDefault="001D1708" w:rsidP="001D1708">
      <w:pPr>
        <w:ind w:right="363" w:hanging="436"/>
        <w:rPr>
          <w:sz w:val="20"/>
        </w:rPr>
      </w:pPr>
    </w:p>
    <w:p w14:paraId="219ABDA3" w14:textId="77777777" w:rsidR="001D1708" w:rsidRPr="00D36C4E" w:rsidRDefault="001D1708" w:rsidP="001D1708">
      <w:pPr>
        <w:pStyle w:val="ListParagraph"/>
        <w:numPr>
          <w:ilvl w:val="0"/>
          <w:numId w:val="40"/>
        </w:numPr>
        <w:ind w:right="363" w:hanging="436"/>
        <w:rPr>
          <w:sz w:val="20"/>
        </w:rPr>
      </w:pPr>
      <w:r w:rsidRPr="00D36C4E">
        <w:rPr>
          <w:sz w:val="20"/>
        </w:rPr>
        <w:t>Promote equality and diversity for students and staff and sustain an inclusive and supportive study and work environment in accordance with University policy</w:t>
      </w:r>
      <w:r>
        <w:rPr>
          <w:sz w:val="20"/>
        </w:rPr>
        <w:t>.</w:t>
      </w:r>
    </w:p>
    <w:p w14:paraId="4869D036" w14:textId="77777777" w:rsidR="001D1708" w:rsidRDefault="001D1708" w:rsidP="001D1708">
      <w:pPr>
        <w:ind w:right="363" w:hanging="436"/>
        <w:rPr>
          <w:sz w:val="20"/>
        </w:rPr>
      </w:pPr>
    </w:p>
    <w:p w14:paraId="1E6571B9" w14:textId="77777777" w:rsidR="001D1708" w:rsidRPr="00D36C4E" w:rsidRDefault="001D1708" w:rsidP="001D1708">
      <w:pPr>
        <w:pStyle w:val="ListParagraph"/>
        <w:numPr>
          <w:ilvl w:val="0"/>
          <w:numId w:val="40"/>
        </w:numPr>
        <w:ind w:right="363" w:hanging="436"/>
        <w:rPr>
          <w:sz w:val="20"/>
        </w:rPr>
      </w:pPr>
      <w:r w:rsidRPr="00D36C4E">
        <w:rPr>
          <w:sz w:val="20"/>
        </w:rPr>
        <w:t>This role detail is a guide to the work you will initially be required to undertake.  It may be changed from time to time to meet changing circumstances.  It does not form part of your Contract of Employment</w:t>
      </w:r>
      <w:r>
        <w:rPr>
          <w:sz w:val="20"/>
        </w:rPr>
        <w:t>.</w:t>
      </w:r>
    </w:p>
    <w:p w14:paraId="14754E59" w14:textId="77777777" w:rsidR="00D53BDE" w:rsidRDefault="00D53BDE" w:rsidP="00810B70">
      <w:pPr>
        <w:ind w:right="363"/>
        <w:rPr>
          <w:rFonts w:cs="Arial"/>
          <w:bCs/>
          <w:sz w:val="20"/>
        </w:rPr>
      </w:pPr>
    </w:p>
    <w:p w14:paraId="2FCC612C" w14:textId="77777777" w:rsidR="00D53BDE" w:rsidRDefault="00D53BDE" w:rsidP="00810B70">
      <w:pPr>
        <w:ind w:right="363"/>
        <w:rPr>
          <w:rFonts w:cs="Arial"/>
          <w:bCs/>
          <w:sz w:val="20"/>
        </w:rPr>
      </w:pPr>
    </w:p>
    <w:p w14:paraId="16AF3E00" w14:textId="50A3430D" w:rsidR="00810B70" w:rsidRPr="00D53BDE" w:rsidRDefault="00810B70" w:rsidP="00810B70">
      <w:pPr>
        <w:ind w:right="363"/>
        <w:rPr>
          <w:rFonts w:cs="Arial"/>
          <w:bCs/>
          <w:i/>
          <w:iCs/>
          <w:sz w:val="20"/>
        </w:rPr>
      </w:pPr>
      <w:r w:rsidRPr="00D53BDE">
        <w:rPr>
          <w:rFonts w:cs="Arial"/>
          <w:bCs/>
          <w:i/>
          <w:iCs/>
          <w:sz w:val="20"/>
        </w:rPr>
        <w:t xml:space="preserve">Indicative level of membership for Higher Education Academy: </w:t>
      </w:r>
      <w:r w:rsidR="00FB65C2" w:rsidRPr="00D53BDE">
        <w:rPr>
          <w:rFonts w:cs="Arial"/>
          <w:bCs/>
          <w:i/>
          <w:iCs/>
          <w:sz w:val="20"/>
        </w:rPr>
        <w:t>Senior</w:t>
      </w:r>
      <w:r w:rsidR="00CD5AF0">
        <w:rPr>
          <w:rFonts w:cs="Arial"/>
          <w:bCs/>
          <w:i/>
          <w:iCs/>
          <w:sz w:val="20"/>
        </w:rPr>
        <w:t xml:space="preserve"> Fellow</w:t>
      </w:r>
    </w:p>
    <w:p w14:paraId="5BEA32CE" w14:textId="77777777" w:rsidR="00810B70" w:rsidRDefault="00810B70" w:rsidP="00810B70">
      <w:pPr>
        <w:rPr>
          <w:sz w:val="20"/>
        </w:rPr>
      </w:pPr>
    </w:p>
    <w:p w14:paraId="397866BB" w14:textId="77777777" w:rsidR="001D1708" w:rsidRDefault="001D1708" w:rsidP="00810B70">
      <w:pPr>
        <w:rPr>
          <w:b/>
          <w:color w:val="BA0B2A"/>
          <w:sz w:val="28"/>
          <w:szCs w:val="28"/>
        </w:rPr>
      </w:pPr>
    </w:p>
    <w:p w14:paraId="23AF1C3D" w14:textId="77777777" w:rsidR="001D1708" w:rsidRDefault="001D1708" w:rsidP="00810B70">
      <w:pPr>
        <w:rPr>
          <w:b/>
          <w:color w:val="BA0B2A"/>
          <w:sz w:val="28"/>
          <w:szCs w:val="28"/>
        </w:rPr>
      </w:pPr>
    </w:p>
    <w:p w14:paraId="6EF59DE7" w14:textId="77777777" w:rsidR="00C9388E" w:rsidRDefault="00C9388E" w:rsidP="00810B70">
      <w:pPr>
        <w:rPr>
          <w:b/>
          <w:color w:val="BA0B2A"/>
          <w:sz w:val="28"/>
          <w:szCs w:val="28"/>
        </w:rPr>
      </w:pPr>
    </w:p>
    <w:p w14:paraId="2320272F" w14:textId="77777777" w:rsidR="00C9388E" w:rsidRDefault="00C9388E" w:rsidP="00810B70">
      <w:pPr>
        <w:rPr>
          <w:b/>
          <w:color w:val="BA0B2A"/>
          <w:sz w:val="28"/>
          <w:szCs w:val="28"/>
        </w:rPr>
      </w:pPr>
    </w:p>
    <w:p w14:paraId="4C3A98FC" w14:textId="77777777" w:rsidR="00C9388E" w:rsidRDefault="00C9388E" w:rsidP="00810B70">
      <w:pPr>
        <w:rPr>
          <w:b/>
          <w:color w:val="BA0B2A"/>
          <w:sz w:val="28"/>
          <w:szCs w:val="28"/>
        </w:rPr>
      </w:pPr>
    </w:p>
    <w:p w14:paraId="05D4D3D2" w14:textId="77777777" w:rsidR="00C9388E" w:rsidRDefault="00C9388E" w:rsidP="00810B70">
      <w:pPr>
        <w:rPr>
          <w:b/>
          <w:color w:val="BA0B2A"/>
          <w:sz w:val="28"/>
          <w:szCs w:val="28"/>
        </w:rPr>
      </w:pPr>
    </w:p>
    <w:p w14:paraId="27B80F0D" w14:textId="77777777" w:rsidR="00C9388E" w:rsidRDefault="00C9388E" w:rsidP="00810B70">
      <w:pPr>
        <w:rPr>
          <w:b/>
          <w:color w:val="BA0B2A"/>
          <w:sz w:val="28"/>
          <w:szCs w:val="28"/>
        </w:rPr>
      </w:pPr>
    </w:p>
    <w:p w14:paraId="5AB5EF64" w14:textId="50CEC713" w:rsidR="00810B70" w:rsidRPr="0004478C" w:rsidRDefault="00810B70" w:rsidP="00810B70">
      <w:pPr>
        <w:rPr>
          <w:b/>
          <w:color w:val="BA0B2A"/>
          <w:sz w:val="28"/>
          <w:szCs w:val="28"/>
        </w:rPr>
      </w:pPr>
      <w:r w:rsidRPr="0004478C">
        <w:rPr>
          <w:b/>
          <w:color w:val="BA0B2A"/>
          <w:sz w:val="28"/>
          <w:szCs w:val="28"/>
        </w:rPr>
        <w:t>Person Specification</w:t>
      </w:r>
    </w:p>
    <w:p w14:paraId="10ADC8F1" w14:textId="77777777" w:rsidR="00810B70" w:rsidRDefault="00810B70" w:rsidP="00810B70">
      <w:pPr>
        <w:ind w:right="363"/>
        <w:rPr>
          <w:b/>
          <w:color w:val="BA0B2A"/>
          <w:sz w:val="24"/>
          <w:szCs w:val="24"/>
        </w:rPr>
      </w:pPr>
    </w:p>
    <w:p w14:paraId="76027175" w14:textId="77777777" w:rsidR="00810B70" w:rsidRDefault="00810B70" w:rsidP="00810B70">
      <w:pPr>
        <w:ind w:right="363"/>
        <w:rPr>
          <w:b/>
          <w:color w:val="BA0B2A"/>
          <w:sz w:val="24"/>
          <w:szCs w:val="24"/>
        </w:rPr>
      </w:pPr>
      <w:r w:rsidRPr="0004478C">
        <w:rPr>
          <w:b/>
          <w:color w:val="BA0B2A"/>
          <w:sz w:val="24"/>
          <w:szCs w:val="24"/>
        </w:rPr>
        <w:t>Qualifications</w:t>
      </w:r>
    </w:p>
    <w:p w14:paraId="56C78047" w14:textId="77777777" w:rsidR="00810B70" w:rsidRDefault="00810B70" w:rsidP="00810B7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19344DBB" w14:textId="77777777" w:rsidTr="00810B70">
        <w:trPr>
          <w:trHeight w:val="436"/>
        </w:trPr>
        <w:tc>
          <w:tcPr>
            <w:tcW w:w="534" w:type="dxa"/>
          </w:tcPr>
          <w:p w14:paraId="3E90F77D" w14:textId="77777777" w:rsidR="00810B70" w:rsidRPr="0004478C" w:rsidRDefault="00810B70" w:rsidP="00810B70">
            <w:pPr>
              <w:pStyle w:val="PS-Heading3"/>
              <w:jc w:val="both"/>
              <w:rPr>
                <w:color w:val="BA0B2A"/>
              </w:rPr>
            </w:pPr>
          </w:p>
        </w:tc>
        <w:tc>
          <w:tcPr>
            <w:tcW w:w="7854" w:type="dxa"/>
            <w:shd w:val="clear" w:color="auto" w:fill="F2F2F2"/>
          </w:tcPr>
          <w:p w14:paraId="5A734C20" w14:textId="77777777" w:rsidR="00810B70" w:rsidRPr="0004478C" w:rsidRDefault="00810B70" w:rsidP="00810B70">
            <w:pPr>
              <w:pStyle w:val="PS-Heading3"/>
              <w:jc w:val="both"/>
              <w:rPr>
                <w:b/>
                <w:color w:val="BA0B2A"/>
              </w:rPr>
            </w:pPr>
            <w:r w:rsidRPr="0004478C">
              <w:rPr>
                <w:b/>
                <w:color w:val="BA0B2A"/>
              </w:rPr>
              <w:t>The successful candidate should have:</w:t>
            </w:r>
          </w:p>
        </w:tc>
        <w:tc>
          <w:tcPr>
            <w:tcW w:w="1080" w:type="dxa"/>
            <w:shd w:val="clear" w:color="auto" w:fill="F2F2F2"/>
          </w:tcPr>
          <w:p w14:paraId="143C600A" w14:textId="77777777" w:rsidR="00810B70" w:rsidRPr="0004478C" w:rsidRDefault="00810B70" w:rsidP="00810B7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6B3D0F23"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Tested by*</w:t>
            </w:r>
          </w:p>
          <w:p w14:paraId="207A91B3"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A, I, P, T</w:t>
            </w:r>
          </w:p>
        </w:tc>
      </w:tr>
      <w:tr w:rsidR="00810B70" w:rsidRPr="0092161D" w14:paraId="46FFD8AF" w14:textId="77777777" w:rsidTr="00810B70">
        <w:tc>
          <w:tcPr>
            <w:tcW w:w="534" w:type="dxa"/>
          </w:tcPr>
          <w:p w14:paraId="0696C046" w14:textId="77777777" w:rsidR="00810B70" w:rsidRPr="0092161D" w:rsidRDefault="00810B70" w:rsidP="00810B70">
            <w:pPr>
              <w:pStyle w:val="PS-1stBullet"/>
              <w:tabs>
                <w:tab w:val="clear" w:pos="336"/>
              </w:tabs>
              <w:ind w:left="0" w:firstLine="0"/>
              <w:jc w:val="both"/>
              <w:rPr>
                <w:b w:val="0"/>
                <w:sz w:val="20"/>
                <w:szCs w:val="20"/>
              </w:rPr>
            </w:pPr>
            <w:r w:rsidRPr="0092161D">
              <w:rPr>
                <w:b w:val="0"/>
                <w:sz w:val="20"/>
                <w:szCs w:val="20"/>
              </w:rPr>
              <w:t>1</w:t>
            </w:r>
          </w:p>
        </w:tc>
        <w:tc>
          <w:tcPr>
            <w:tcW w:w="7854" w:type="dxa"/>
          </w:tcPr>
          <w:p w14:paraId="605AFFE4" w14:textId="6077FF26" w:rsidR="00810B70" w:rsidRPr="00F02C55" w:rsidRDefault="00810B70" w:rsidP="00810B70">
            <w:pPr>
              <w:pStyle w:val="PS-1stBullet"/>
              <w:tabs>
                <w:tab w:val="clear" w:pos="336"/>
              </w:tabs>
              <w:ind w:left="0" w:firstLine="0"/>
              <w:rPr>
                <w:rFonts w:cs="Arial"/>
                <w:b w:val="0"/>
                <w:sz w:val="20"/>
                <w:szCs w:val="20"/>
                <w:lang w:val="en-US" w:eastAsia="en-US"/>
              </w:rPr>
            </w:pPr>
            <w:r w:rsidRPr="00F02C55">
              <w:rPr>
                <w:rFonts w:cs="Arial"/>
                <w:b w:val="0"/>
                <w:sz w:val="20"/>
                <w:szCs w:val="20"/>
              </w:rPr>
              <w:t>Hold a Postgraduate Certificate of Academic Practice or equivalent higher education teaching qualification or commitment to enrol on the University programme during the probationary year and complete within three years</w:t>
            </w:r>
            <w:r>
              <w:rPr>
                <w:rFonts w:cs="Arial"/>
                <w:b w:val="0"/>
                <w:sz w:val="20"/>
                <w:szCs w:val="20"/>
              </w:rPr>
              <w:t>.</w:t>
            </w:r>
          </w:p>
        </w:tc>
        <w:tc>
          <w:tcPr>
            <w:tcW w:w="1080" w:type="dxa"/>
          </w:tcPr>
          <w:p w14:paraId="1E17AC17" w14:textId="77777777" w:rsidR="00810B70" w:rsidRPr="003953F1" w:rsidRDefault="00810B70" w:rsidP="00810B70">
            <w:pPr>
              <w:jc w:val="both"/>
              <w:rPr>
                <w:rFonts w:asciiTheme="minorHAnsi" w:hAnsiTheme="minorHAnsi"/>
                <w:sz w:val="20"/>
                <w:szCs w:val="20"/>
                <w:lang w:val="en-US" w:eastAsia="en-US"/>
              </w:rPr>
            </w:pPr>
            <w:r w:rsidRPr="003953F1">
              <w:rPr>
                <w:sz w:val="20"/>
                <w:szCs w:val="20"/>
              </w:rPr>
              <w:t>Essential</w:t>
            </w:r>
          </w:p>
        </w:tc>
        <w:tc>
          <w:tcPr>
            <w:tcW w:w="1080" w:type="dxa"/>
          </w:tcPr>
          <w:p w14:paraId="0D31B52B" w14:textId="77777777" w:rsidR="00810B70" w:rsidRPr="003953F1" w:rsidRDefault="00810B70" w:rsidP="00810B70">
            <w:pPr>
              <w:jc w:val="both"/>
              <w:rPr>
                <w:rFonts w:cs="Arial"/>
                <w:sz w:val="20"/>
                <w:szCs w:val="20"/>
                <w:lang w:val="en-US" w:eastAsia="en-US"/>
              </w:rPr>
            </w:pPr>
            <w:r w:rsidRPr="003953F1">
              <w:rPr>
                <w:rFonts w:cs="Arial"/>
                <w:sz w:val="20"/>
                <w:szCs w:val="20"/>
                <w:lang w:val="en-US" w:eastAsia="en-US"/>
              </w:rPr>
              <w:t>A</w:t>
            </w:r>
          </w:p>
        </w:tc>
      </w:tr>
      <w:tr w:rsidR="00810B70" w:rsidRPr="0092161D" w14:paraId="23BB8DE6" w14:textId="77777777" w:rsidTr="00810B70">
        <w:tc>
          <w:tcPr>
            <w:tcW w:w="534" w:type="dxa"/>
          </w:tcPr>
          <w:p w14:paraId="602895E7" w14:textId="77777777" w:rsidR="00810B70" w:rsidRDefault="00810B70" w:rsidP="00810B70">
            <w:pPr>
              <w:pStyle w:val="PS-1stBullet"/>
              <w:tabs>
                <w:tab w:val="clear" w:pos="336"/>
              </w:tabs>
              <w:ind w:left="0" w:firstLine="0"/>
              <w:jc w:val="both"/>
              <w:rPr>
                <w:b w:val="0"/>
                <w:sz w:val="20"/>
                <w:szCs w:val="20"/>
              </w:rPr>
            </w:pPr>
            <w:r>
              <w:rPr>
                <w:b w:val="0"/>
                <w:sz w:val="20"/>
                <w:szCs w:val="20"/>
              </w:rPr>
              <w:t>2</w:t>
            </w:r>
          </w:p>
        </w:tc>
        <w:tc>
          <w:tcPr>
            <w:tcW w:w="7854" w:type="dxa"/>
          </w:tcPr>
          <w:p w14:paraId="100BA114" w14:textId="5EEE6990" w:rsidR="00810B70" w:rsidRPr="006E3371" w:rsidRDefault="00C9388E" w:rsidP="00810B70">
            <w:pPr>
              <w:pStyle w:val="PS-1stBullet"/>
              <w:tabs>
                <w:tab w:val="clear" w:pos="336"/>
              </w:tabs>
              <w:ind w:left="0" w:firstLine="0"/>
              <w:jc w:val="both"/>
              <w:rPr>
                <w:b w:val="0"/>
                <w:bCs/>
                <w:iCs/>
                <w:sz w:val="20"/>
                <w:szCs w:val="20"/>
              </w:rPr>
            </w:pPr>
            <w:r w:rsidRPr="00085D84">
              <w:rPr>
                <w:b w:val="0"/>
                <w:bCs/>
                <w:iCs/>
                <w:sz w:val="20"/>
                <w:szCs w:val="20"/>
              </w:rPr>
              <w:t>Hold a PhD (or appropriate higher degree) in related subject area or have equivalent and quantifiable industrial experience at this level.</w:t>
            </w:r>
          </w:p>
        </w:tc>
        <w:tc>
          <w:tcPr>
            <w:tcW w:w="1080" w:type="dxa"/>
          </w:tcPr>
          <w:p w14:paraId="292F2DCC" w14:textId="77777777" w:rsidR="00810B70" w:rsidRPr="003953F1" w:rsidRDefault="00810B70" w:rsidP="00810B70">
            <w:pPr>
              <w:jc w:val="both"/>
              <w:rPr>
                <w:sz w:val="20"/>
                <w:szCs w:val="20"/>
              </w:rPr>
            </w:pPr>
            <w:r w:rsidRPr="003953F1">
              <w:rPr>
                <w:sz w:val="20"/>
                <w:szCs w:val="20"/>
              </w:rPr>
              <w:t>Essential</w:t>
            </w:r>
          </w:p>
        </w:tc>
        <w:tc>
          <w:tcPr>
            <w:tcW w:w="1080" w:type="dxa"/>
          </w:tcPr>
          <w:p w14:paraId="11FCA110" w14:textId="77777777" w:rsidR="00810B70" w:rsidRPr="003953F1" w:rsidRDefault="00810B70" w:rsidP="00810B70">
            <w:pPr>
              <w:jc w:val="both"/>
              <w:rPr>
                <w:sz w:val="20"/>
                <w:szCs w:val="20"/>
              </w:rPr>
            </w:pPr>
            <w:r w:rsidRPr="003953F1">
              <w:rPr>
                <w:sz w:val="20"/>
                <w:szCs w:val="20"/>
              </w:rPr>
              <w:t>A</w:t>
            </w:r>
          </w:p>
        </w:tc>
      </w:tr>
      <w:tr w:rsidR="00810B70" w:rsidRPr="0092161D" w14:paraId="663993E1" w14:textId="77777777" w:rsidTr="00810B70">
        <w:tc>
          <w:tcPr>
            <w:tcW w:w="534" w:type="dxa"/>
          </w:tcPr>
          <w:p w14:paraId="6D3F7509" w14:textId="77777777" w:rsidR="00810B70" w:rsidRDefault="00810B70" w:rsidP="00810B70">
            <w:pPr>
              <w:pStyle w:val="PS-1stBullet"/>
              <w:tabs>
                <w:tab w:val="clear" w:pos="336"/>
              </w:tabs>
              <w:ind w:left="0" w:firstLine="0"/>
              <w:jc w:val="both"/>
              <w:rPr>
                <w:b w:val="0"/>
                <w:sz w:val="20"/>
                <w:szCs w:val="20"/>
              </w:rPr>
            </w:pPr>
            <w:r>
              <w:rPr>
                <w:b w:val="0"/>
                <w:sz w:val="20"/>
                <w:szCs w:val="20"/>
              </w:rPr>
              <w:t>3</w:t>
            </w:r>
          </w:p>
        </w:tc>
        <w:tc>
          <w:tcPr>
            <w:tcW w:w="7854" w:type="dxa"/>
          </w:tcPr>
          <w:p w14:paraId="3679DB39" w14:textId="7CAECDCA" w:rsidR="00810B70" w:rsidRDefault="00810B70" w:rsidP="00810B70">
            <w:pPr>
              <w:pStyle w:val="PS-1stBullet"/>
              <w:tabs>
                <w:tab w:val="clear" w:pos="336"/>
              </w:tabs>
              <w:ind w:left="33" w:firstLine="0"/>
              <w:jc w:val="both"/>
              <w:rPr>
                <w:rFonts w:cs="Arial"/>
                <w:b w:val="0"/>
                <w:sz w:val="20"/>
                <w:szCs w:val="20"/>
              </w:rPr>
            </w:pPr>
            <w:r>
              <w:rPr>
                <w:rFonts w:cs="Arial"/>
                <w:b w:val="0"/>
                <w:sz w:val="20"/>
                <w:szCs w:val="20"/>
              </w:rPr>
              <w:t>Membership of subject related professional bodies</w:t>
            </w:r>
            <w:r w:rsidR="00096B19">
              <w:rPr>
                <w:rFonts w:cs="Arial"/>
                <w:b w:val="0"/>
                <w:sz w:val="20"/>
                <w:szCs w:val="20"/>
              </w:rPr>
              <w:t>.</w:t>
            </w:r>
          </w:p>
        </w:tc>
        <w:tc>
          <w:tcPr>
            <w:tcW w:w="1080" w:type="dxa"/>
          </w:tcPr>
          <w:p w14:paraId="7BDBE468" w14:textId="77777777" w:rsidR="00810B70" w:rsidRPr="003953F1" w:rsidRDefault="00810B70" w:rsidP="00810B70">
            <w:pPr>
              <w:jc w:val="both"/>
              <w:rPr>
                <w:sz w:val="20"/>
                <w:szCs w:val="20"/>
              </w:rPr>
            </w:pPr>
            <w:r w:rsidRPr="003953F1">
              <w:rPr>
                <w:sz w:val="20"/>
                <w:szCs w:val="20"/>
              </w:rPr>
              <w:t>Desirable</w:t>
            </w:r>
          </w:p>
        </w:tc>
        <w:tc>
          <w:tcPr>
            <w:tcW w:w="1080" w:type="dxa"/>
          </w:tcPr>
          <w:p w14:paraId="3DD66DA8" w14:textId="77777777" w:rsidR="00810B70" w:rsidRPr="003953F1" w:rsidRDefault="00810B70" w:rsidP="00810B70">
            <w:pPr>
              <w:jc w:val="both"/>
              <w:rPr>
                <w:sz w:val="20"/>
                <w:szCs w:val="20"/>
              </w:rPr>
            </w:pPr>
            <w:r w:rsidRPr="003953F1">
              <w:rPr>
                <w:sz w:val="20"/>
                <w:szCs w:val="20"/>
              </w:rPr>
              <w:t>A</w:t>
            </w:r>
          </w:p>
        </w:tc>
      </w:tr>
      <w:tr w:rsidR="00810B70" w:rsidRPr="0092161D" w14:paraId="5AC4E96D" w14:textId="77777777" w:rsidTr="00810B70">
        <w:tc>
          <w:tcPr>
            <w:tcW w:w="534" w:type="dxa"/>
          </w:tcPr>
          <w:p w14:paraId="49EB1460" w14:textId="77777777" w:rsidR="00810B70" w:rsidRDefault="00810B70" w:rsidP="00810B70">
            <w:pPr>
              <w:pStyle w:val="PS-1stBullet"/>
              <w:tabs>
                <w:tab w:val="clear" w:pos="336"/>
              </w:tabs>
              <w:ind w:left="0" w:firstLine="0"/>
              <w:jc w:val="both"/>
              <w:rPr>
                <w:b w:val="0"/>
                <w:sz w:val="20"/>
                <w:szCs w:val="20"/>
              </w:rPr>
            </w:pPr>
            <w:r>
              <w:rPr>
                <w:b w:val="0"/>
                <w:sz w:val="20"/>
                <w:szCs w:val="20"/>
              </w:rPr>
              <w:t>4</w:t>
            </w:r>
          </w:p>
        </w:tc>
        <w:tc>
          <w:tcPr>
            <w:tcW w:w="7854" w:type="dxa"/>
          </w:tcPr>
          <w:p w14:paraId="5A798775" w14:textId="7F6A6A05" w:rsidR="00810B70" w:rsidRDefault="00C85383" w:rsidP="00810B70">
            <w:pPr>
              <w:pStyle w:val="PS-1stBullet"/>
              <w:tabs>
                <w:tab w:val="clear" w:pos="336"/>
              </w:tabs>
              <w:ind w:left="33" w:firstLine="0"/>
              <w:jc w:val="both"/>
              <w:rPr>
                <w:rFonts w:cs="Arial"/>
                <w:b w:val="0"/>
                <w:sz w:val="20"/>
                <w:szCs w:val="20"/>
              </w:rPr>
            </w:pPr>
            <w:r>
              <w:rPr>
                <w:rFonts w:cs="Arial"/>
                <w:b w:val="0"/>
                <w:sz w:val="20"/>
                <w:szCs w:val="20"/>
              </w:rPr>
              <w:t xml:space="preserve">Senior </w:t>
            </w:r>
            <w:r w:rsidR="00810B70">
              <w:rPr>
                <w:rFonts w:cs="Arial"/>
                <w:b w:val="0"/>
                <w:sz w:val="20"/>
                <w:szCs w:val="20"/>
              </w:rPr>
              <w:t>Fellowship of the Higher Education Academy (HEA), or international equivalent</w:t>
            </w:r>
          </w:p>
        </w:tc>
        <w:tc>
          <w:tcPr>
            <w:tcW w:w="1080" w:type="dxa"/>
          </w:tcPr>
          <w:p w14:paraId="034E7284" w14:textId="77777777" w:rsidR="00810B70" w:rsidRPr="003953F1" w:rsidRDefault="00810B70" w:rsidP="00810B70">
            <w:pPr>
              <w:jc w:val="both"/>
              <w:rPr>
                <w:sz w:val="20"/>
                <w:szCs w:val="20"/>
              </w:rPr>
            </w:pPr>
            <w:r w:rsidRPr="003953F1">
              <w:rPr>
                <w:sz w:val="20"/>
                <w:szCs w:val="20"/>
              </w:rPr>
              <w:t>Desirable</w:t>
            </w:r>
          </w:p>
        </w:tc>
        <w:tc>
          <w:tcPr>
            <w:tcW w:w="1080" w:type="dxa"/>
          </w:tcPr>
          <w:p w14:paraId="738BF1B7" w14:textId="77777777" w:rsidR="00810B70" w:rsidRPr="003953F1" w:rsidRDefault="00810B70" w:rsidP="00810B70">
            <w:pPr>
              <w:jc w:val="both"/>
              <w:rPr>
                <w:sz w:val="20"/>
                <w:szCs w:val="20"/>
              </w:rPr>
            </w:pPr>
            <w:r w:rsidRPr="003953F1">
              <w:rPr>
                <w:sz w:val="20"/>
                <w:szCs w:val="20"/>
              </w:rPr>
              <w:t>A</w:t>
            </w:r>
          </w:p>
        </w:tc>
      </w:tr>
    </w:tbl>
    <w:p w14:paraId="4F3BD363" w14:textId="77777777" w:rsidR="00810B70" w:rsidRPr="0004478C" w:rsidRDefault="00810B70" w:rsidP="00810B70">
      <w:pPr>
        <w:ind w:right="363"/>
        <w:rPr>
          <w:b/>
          <w:color w:val="BA0B2A"/>
        </w:rPr>
      </w:pPr>
    </w:p>
    <w:p w14:paraId="4529602B" w14:textId="77777777" w:rsidR="00810B70" w:rsidRDefault="00810B70" w:rsidP="00810B70">
      <w:pPr>
        <w:ind w:right="363"/>
        <w:rPr>
          <w:b/>
          <w:color w:val="BA0B2A"/>
          <w:sz w:val="24"/>
          <w:szCs w:val="24"/>
        </w:rPr>
      </w:pPr>
      <w:r w:rsidRPr="0004478C">
        <w:rPr>
          <w:b/>
          <w:color w:val="BA0B2A"/>
          <w:sz w:val="24"/>
          <w:szCs w:val="24"/>
        </w:rPr>
        <w:t>Background &amp; Experience</w:t>
      </w:r>
    </w:p>
    <w:p w14:paraId="5F5B3E57" w14:textId="77777777" w:rsidR="00810B70" w:rsidRDefault="00810B70" w:rsidP="00810B70">
      <w:pPr>
        <w:ind w:right="363"/>
        <w:rPr>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53C54DB1" w14:textId="77777777" w:rsidTr="00810B70">
        <w:trPr>
          <w:trHeight w:val="436"/>
        </w:trPr>
        <w:tc>
          <w:tcPr>
            <w:tcW w:w="534" w:type="dxa"/>
          </w:tcPr>
          <w:p w14:paraId="4A737EF3" w14:textId="77777777" w:rsidR="00810B70" w:rsidRPr="0004478C" w:rsidRDefault="00810B70" w:rsidP="00810B70">
            <w:pPr>
              <w:pStyle w:val="PS-Heading3"/>
              <w:jc w:val="both"/>
              <w:rPr>
                <w:color w:val="BA0B2A"/>
              </w:rPr>
            </w:pPr>
          </w:p>
        </w:tc>
        <w:tc>
          <w:tcPr>
            <w:tcW w:w="7854" w:type="dxa"/>
            <w:shd w:val="clear" w:color="auto" w:fill="F2F2F2"/>
          </w:tcPr>
          <w:p w14:paraId="4BDA06F8" w14:textId="77777777" w:rsidR="00810B70" w:rsidRPr="0004478C" w:rsidRDefault="00810B70" w:rsidP="00810B70">
            <w:pPr>
              <w:pStyle w:val="PS-Heading3"/>
              <w:jc w:val="both"/>
              <w:rPr>
                <w:b/>
                <w:color w:val="BA0B2A"/>
              </w:rPr>
            </w:pPr>
            <w:r w:rsidRPr="0004478C">
              <w:rPr>
                <w:b/>
                <w:color w:val="BA0B2A"/>
              </w:rPr>
              <w:t>The successful candidate should have:</w:t>
            </w:r>
          </w:p>
        </w:tc>
        <w:tc>
          <w:tcPr>
            <w:tcW w:w="1080" w:type="dxa"/>
            <w:shd w:val="clear" w:color="auto" w:fill="F2F2F2"/>
          </w:tcPr>
          <w:p w14:paraId="064A3801" w14:textId="77777777" w:rsidR="00810B70" w:rsidRPr="0004478C" w:rsidRDefault="00810B70" w:rsidP="00810B7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68534505"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Tested by*</w:t>
            </w:r>
          </w:p>
          <w:p w14:paraId="5D8BB5AB"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A, I, P, T</w:t>
            </w:r>
          </w:p>
        </w:tc>
      </w:tr>
      <w:tr w:rsidR="00FB65C2" w:rsidRPr="0092161D" w14:paraId="7F51895A" w14:textId="77777777" w:rsidTr="00810B70">
        <w:tc>
          <w:tcPr>
            <w:tcW w:w="534" w:type="dxa"/>
          </w:tcPr>
          <w:p w14:paraId="534260B5" w14:textId="77777777" w:rsidR="00FB65C2" w:rsidRDefault="002D3470" w:rsidP="00810B70">
            <w:pPr>
              <w:pStyle w:val="PS-1stBullet"/>
              <w:tabs>
                <w:tab w:val="clear" w:pos="336"/>
              </w:tabs>
              <w:ind w:left="0" w:firstLine="0"/>
              <w:jc w:val="both"/>
              <w:rPr>
                <w:b w:val="0"/>
                <w:sz w:val="20"/>
                <w:szCs w:val="20"/>
              </w:rPr>
            </w:pPr>
            <w:r>
              <w:rPr>
                <w:b w:val="0"/>
                <w:sz w:val="20"/>
                <w:szCs w:val="20"/>
              </w:rPr>
              <w:t>5</w:t>
            </w:r>
          </w:p>
        </w:tc>
        <w:tc>
          <w:tcPr>
            <w:tcW w:w="7854" w:type="dxa"/>
          </w:tcPr>
          <w:p w14:paraId="3484DEB0" w14:textId="0F0AA2D2" w:rsidR="00FB65C2" w:rsidRPr="00337ACA" w:rsidRDefault="00DB7219" w:rsidP="00810B70">
            <w:pPr>
              <w:pStyle w:val="PS-1stBullet"/>
              <w:tabs>
                <w:tab w:val="clear" w:pos="336"/>
              </w:tabs>
              <w:ind w:left="33" w:firstLine="0"/>
              <w:jc w:val="both"/>
              <w:rPr>
                <w:b w:val="0"/>
                <w:sz w:val="20"/>
                <w:szCs w:val="20"/>
              </w:rPr>
            </w:pPr>
            <w:r>
              <w:rPr>
                <w:b w:val="0"/>
                <w:sz w:val="20"/>
                <w:szCs w:val="20"/>
              </w:rPr>
              <w:t>Significant, q</w:t>
            </w:r>
            <w:r w:rsidR="00FB65C2">
              <w:rPr>
                <w:b w:val="0"/>
                <w:sz w:val="20"/>
                <w:szCs w:val="20"/>
              </w:rPr>
              <w:t>uantifiabl</w:t>
            </w:r>
            <w:r>
              <w:rPr>
                <w:b w:val="0"/>
                <w:sz w:val="20"/>
                <w:szCs w:val="20"/>
              </w:rPr>
              <w:t>e</w:t>
            </w:r>
            <w:r w:rsidR="00FB65C2">
              <w:rPr>
                <w:b w:val="0"/>
                <w:sz w:val="20"/>
                <w:szCs w:val="20"/>
              </w:rPr>
              <w:t xml:space="preserve"> experience of academic leadership </w:t>
            </w:r>
            <w:r w:rsidR="002D3470">
              <w:rPr>
                <w:b w:val="0"/>
                <w:sz w:val="20"/>
                <w:szCs w:val="20"/>
              </w:rPr>
              <w:t>in teaching and/or research</w:t>
            </w:r>
            <w:r w:rsidR="003953F1">
              <w:rPr>
                <w:b w:val="0"/>
                <w:sz w:val="20"/>
                <w:szCs w:val="20"/>
              </w:rPr>
              <w:t xml:space="preserve"> or equivalent industrial experience</w:t>
            </w:r>
            <w:r>
              <w:rPr>
                <w:b w:val="0"/>
                <w:sz w:val="20"/>
                <w:szCs w:val="20"/>
              </w:rPr>
              <w:t>.</w:t>
            </w:r>
          </w:p>
        </w:tc>
        <w:tc>
          <w:tcPr>
            <w:tcW w:w="1080" w:type="dxa"/>
          </w:tcPr>
          <w:p w14:paraId="685FE518" w14:textId="49CFA7D6" w:rsidR="00FB65C2" w:rsidRPr="003953F1" w:rsidRDefault="003953F1" w:rsidP="00810B70">
            <w:pPr>
              <w:jc w:val="both"/>
              <w:rPr>
                <w:sz w:val="20"/>
                <w:szCs w:val="20"/>
              </w:rPr>
            </w:pPr>
            <w:r>
              <w:rPr>
                <w:sz w:val="20"/>
                <w:szCs w:val="20"/>
              </w:rPr>
              <w:t>Essential</w:t>
            </w:r>
          </w:p>
        </w:tc>
        <w:tc>
          <w:tcPr>
            <w:tcW w:w="1080" w:type="dxa"/>
          </w:tcPr>
          <w:p w14:paraId="41E4BDC8" w14:textId="77777777" w:rsidR="00FB65C2" w:rsidRPr="003953F1" w:rsidRDefault="002D3470" w:rsidP="00810B70">
            <w:pPr>
              <w:jc w:val="both"/>
              <w:rPr>
                <w:sz w:val="20"/>
                <w:szCs w:val="20"/>
              </w:rPr>
            </w:pPr>
            <w:r w:rsidRPr="003953F1">
              <w:rPr>
                <w:sz w:val="20"/>
                <w:szCs w:val="20"/>
              </w:rPr>
              <w:t>A, I</w:t>
            </w:r>
          </w:p>
        </w:tc>
      </w:tr>
      <w:tr w:rsidR="00810B70" w:rsidRPr="0092161D" w14:paraId="0547A15E" w14:textId="77777777" w:rsidTr="00810B70">
        <w:tc>
          <w:tcPr>
            <w:tcW w:w="534" w:type="dxa"/>
          </w:tcPr>
          <w:p w14:paraId="760F50E1" w14:textId="77777777" w:rsidR="00810B70" w:rsidRPr="0092161D" w:rsidRDefault="002D3470" w:rsidP="00810B70">
            <w:pPr>
              <w:pStyle w:val="PS-1stBullet"/>
              <w:tabs>
                <w:tab w:val="clear" w:pos="336"/>
              </w:tabs>
              <w:ind w:left="0" w:firstLine="0"/>
              <w:jc w:val="both"/>
              <w:rPr>
                <w:b w:val="0"/>
                <w:sz w:val="20"/>
                <w:szCs w:val="20"/>
              </w:rPr>
            </w:pPr>
            <w:r>
              <w:rPr>
                <w:b w:val="0"/>
                <w:sz w:val="20"/>
                <w:szCs w:val="20"/>
              </w:rPr>
              <w:t>6</w:t>
            </w:r>
          </w:p>
        </w:tc>
        <w:tc>
          <w:tcPr>
            <w:tcW w:w="7854" w:type="dxa"/>
          </w:tcPr>
          <w:p w14:paraId="449ECC70" w14:textId="7E6FF48A" w:rsidR="00810B70" w:rsidRPr="00337ACA" w:rsidRDefault="00096B19" w:rsidP="00810B70">
            <w:pPr>
              <w:pStyle w:val="PS-1stBullet"/>
              <w:tabs>
                <w:tab w:val="clear" w:pos="336"/>
              </w:tabs>
              <w:ind w:left="33" w:firstLine="0"/>
              <w:jc w:val="both"/>
              <w:rPr>
                <w:b w:val="0"/>
                <w:sz w:val="20"/>
                <w:szCs w:val="20"/>
              </w:rPr>
            </w:pPr>
            <w:r>
              <w:rPr>
                <w:b w:val="0"/>
                <w:sz w:val="20"/>
                <w:szCs w:val="20"/>
              </w:rPr>
              <w:t>Substantial e</w:t>
            </w:r>
            <w:r w:rsidR="00810B70" w:rsidRPr="00337ACA">
              <w:rPr>
                <w:b w:val="0"/>
                <w:sz w:val="20"/>
                <w:szCs w:val="20"/>
              </w:rPr>
              <w:t xml:space="preserve">xperience of </w:t>
            </w:r>
            <w:r w:rsidR="00810B70">
              <w:rPr>
                <w:b w:val="0"/>
                <w:sz w:val="20"/>
                <w:szCs w:val="20"/>
              </w:rPr>
              <w:t>planning,</w:t>
            </w:r>
            <w:r>
              <w:rPr>
                <w:b w:val="0"/>
                <w:sz w:val="20"/>
                <w:szCs w:val="20"/>
              </w:rPr>
              <w:t xml:space="preserve"> </w:t>
            </w:r>
            <w:r w:rsidR="00F62269">
              <w:rPr>
                <w:b w:val="0"/>
                <w:sz w:val="20"/>
                <w:szCs w:val="20"/>
              </w:rPr>
              <w:t>preparing,</w:t>
            </w:r>
            <w:r w:rsidR="00810B70">
              <w:rPr>
                <w:b w:val="0"/>
                <w:sz w:val="20"/>
                <w:szCs w:val="20"/>
              </w:rPr>
              <w:t xml:space="preserve"> and delivering high quality</w:t>
            </w:r>
            <w:r w:rsidR="00AA76B3">
              <w:rPr>
                <w:b w:val="0"/>
                <w:sz w:val="20"/>
                <w:szCs w:val="20"/>
              </w:rPr>
              <w:t xml:space="preserve"> </w:t>
            </w:r>
            <w:r>
              <w:rPr>
                <w:b w:val="0"/>
                <w:sz w:val="20"/>
                <w:szCs w:val="20"/>
              </w:rPr>
              <w:t xml:space="preserve">undergraduate and/or postgraduate </w:t>
            </w:r>
            <w:r w:rsidR="00810B70" w:rsidRPr="00337ACA">
              <w:rPr>
                <w:b w:val="0"/>
                <w:sz w:val="20"/>
                <w:szCs w:val="20"/>
              </w:rPr>
              <w:t>teaching and assessment</w:t>
            </w:r>
            <w:r w:rsidR="00AA76B3">
              <w:rPr>
                <w:b w:val="0"/>
                <w:sz w:val="20"/>
                <w:szCs w:val="20"/>
              </w:rPr>
              <w:t>, on campus and online.</w:t>
            </w:r>
          </w:p>
        </w:tc>
        <w:tc>
          <w:tcPr>
            <w:tcW w:w="1080" w:type="dxa"/>
          </w:tcPr>
          <w:p w14:paraId="1B15B28A" w14:textId="7F411228" w:rsidR="00810B70" w:rsidRPr="00096B19" w:rsidRDefault="00114B40" w:rsidP="00810B70">
            <w:pPr>
              <w:jc w:val="both"/>
              <w:rPr>
                <w:sz w:val="20"/>
                <w:szCs w:val="20"/>
                <w:highlight w:val="yellow"/>
              </w:rPr>
            </w:pPr>
            <w:r w:rsidRPr="00114B40">
              <w:rPr>
                <w:sz w:val="20"/>
                <w:szCs w:val="20"/>
              </w:rPr>
              <w:t>Essential</w:t>
            </w:r>
          </w:p>
        </w:tc>
        <w:tc>
          <w:tcPr>
            <w:tcW w:w="1080" w:type="dxa"/>
          </w:tcPr>
          <w:p w14:paraId="2A6F2769" w14:textId="77777777" w:rsidR="00810B70" w:rsidRPr="003953F1" w:rsidRDefault="00810B70" w:rsidP="00810B70">
            <w:pPr>
              <w:jc w:val="both"/>
              <w:rPr>
                <w:sz w:val="20"/>
                <w:szCs w:val="20"/>
              </w:rPr>
            </w:pPr>
            <w:r w:rsidRPr="003953F1">
              <w:rPr>
                <w:sz w:val="20"/>
                <w:szCs w:val="20"/>
              </w:rPr>
              <w:t>A, I</w:t>
            </w:r>
          </w:p>
        </w:tc>
      </w:tr>
      <w:tr w:rsidR="00DB7219" w:rsidRPr="0092161D" w14:paraId="413863DC" w14:textId="77777777" w:rsidTr="00810B70">
        <w:tc>
          <w:tcPr>
            <w:tcW w:w="534" w:type="dxa"/>
          </w:tcPr>
          <w:p w14:paraId="28064BCC" w14:textId="77777777" w:rsidR="00DB7219" w:rsidRPr="0092161D" w:rsidRDefault="00DB7219" w:rsidP="00DB7219">
            <w:pPr>
              <w:pStyle w:val="PS-1stBullet"/>
              <w:tabs>
                <w:tab w:val="clear" w:pos="336"/>
              </w:tabs>
              <w:ind w:left="0" w:firstLine="0"/>
              <w:jc w:val="both"/>
              <w:rPr>
                <w:b w:val="0"/>
                <w:sz w:val="20"/>
                <w:szCs w:val="20"/>
              </w:rPr>
            </w:pPr>
            <w:r>
              <w:rPr>
                <w:b w:val="0"/>
                <w:sz w:val="20"/>
                <w:szCs w:val="20"/>
              </w:rPr>
              <w:t>7</w:t>
            </w:r>
          </w:p>
        </w:tc>
        <w:tc>
          <w:tcPr>
            <w:tcW w:w="7854" w:type="dxa"/>
          </w:tcPr>
          <w:p w14:paraId="149690E0" w14:textId="438D2717" w:rsidR="00DB7219" w:rsidRPr="00114B40" w:rsidRDefault="00DB7219" w:rsidP="00DB7219">
            <w:pPr>
              <w:pStyle w:val="PS-1stBullet"/>
              <w:tabs>
                <w:tab w:val="clear" w:pos="336"/>
              </w:tabs>
              <w:ind w:left="33" w:firstLine="0"/>
              <w:jc w:val="both"/>
              <w:rPr>
                <w:b w:val="0"/>
                <w:sz w:val="20"/>
                <w:szCs w:val="20"/>
              </w:rPr>
            </w:pPr>
            <w:r w:rsidRPr="00114B40">
              <w:rPr>
                <w:b w:val="0"/>
                <w:sz w:val="20"/>
                <w:szCs w:val="20"/>
              </w:rPr>
              <w:t>Understanding of the metrics for evaluation of teaching quality and student experience in contemporary Higher Education.</w:t>
            </w:r>
          </w:p>
        </w:tc>
        <w:tc>
          <w:tcPr>
            <w:tcW w:w="1080" w:type="dxa"/>
          </w:tcPr>
          <w:p w14:paraId="6F40AAF4" w14:textId="7913E565" w:rsidR="00DB7219" w:rsidRPr="003953F1" w:rsidRDefault="00114B40" w:rsidP="00DB7219">
            <w:pPr>
              <w:jc w:val="both"/>
              <w:rPr>
                <w:sz w:val="20"/>
                <w:szCs w:val="20"/>
              </w:rPr>
            </w:pPr>
            <w:r>
              <w:rPr>
                <w:sz w:val="20"/>
                <w:szCs w:val="20"/>
              </w:rPr>
              <w:t>Essential</w:t>
            </w:r>
          </w:p>
        </w:tc>
        <w:tc>
          <w:tcPr>
            <w:tcW w:w="1080" w:type="dxa"/>
          </w:tcPr>
          <w:p w14:paraId="1EEB3AB8" w14:textId="77777777" w:rsidR="00DB7219" w:rsidRPr="003953F1" w:rsidRDefault="00DB7219" w:rsidP="00DB7219">
            <w:pPr>
              <w:jc w:val="both"/>
              <w:rPr>
                <w:sz w:val="20"/>
                <w:szCs w:val="20"/>
              </w:rPr>
            </w:pPr>
            <w:r w:rsidRPr="003953F1">
              <w:rPr>
                <w:sz w:val="20"/>
                <w:szCs w:val="20"/>
              </w:rPr>
              <w:t>A, I</w:t>
            </w:r>
          </w:p>
        </w:tc>
      </w:tr>
      <w:tr w:rsidR="00DB7219" w:rsidRPr="0092161D" w14:paraId="06A7F041" w14:textId="77777777" w:rsidTr="00810B70">
        <w:tc>
          <w:tcPr>
            <w:tcW w:w="534" w:type="dxa"/>
          </w:tcPr>
          <w:p w14:paraId="2B5BBF8C" w14:textId="77777777" w:rsidR="00DB7219" w:rsidRDefault="00DB7219" w:rsidP="00DB7219">
            <w:pPr>
              <w:pStyle w:val="PS-1stBullet"/>
              <w:tabs>
                <w:tab w:val="clear" w:pos="336"/>
              </w:tabs>
              <w:ind w:left="0" w:firstLine="0"/>
              <w:jc w:val="both"/>
              <w:rPr>
                <w:b w:val="0"/>
                <w:sz w:val="20"/>
                <w:szCs w:val="20"/>
              </w:rPr>
            </w:pPr>
            <w:r>
              <w:rPr>
                <w:b w:val="0"/>
                <w:sz w:val="20"/>
                <w:szCs w:val="20"/>
              </w:rPr>
              <w:t>8</w:t>
            </w:r>
          </w:p>
        </w:tc>
        <w:tc>
          <w:tcPr>
            <w:tcW w:w="7854" w:type="dxa"/>
          </w:tcPr>
          <w:p w14:paraId="79D0226A" w14:textId="5A864CA2" w:rsidR="00DB7219" w:rsidRPr="00114B40" w:rsidRDefault="00DB7219" w:rsidP="00DB7219">
            <w:pPr>
              <w:rPr>
                <w:rFonts w:cs="Arial"/>
                <w:sz w:val="20"/>
                <w:szCs w:val="20"/>
              </w:rPr>
            </w:pPr>
            <w:r w:rsidRPr="00114B40">
              <w:rPr>
                <w:rFonts w:cs="Arial"/>
                <w:sz w:val="20"/>
                <w:szCs w:val="20"/>
              </w:rPr>
              <w:t>Established research (or equivalent industrial experience) in</w:t>
            </w:r>
            <w:r w:rsidR="00114B40" w:rsidRPr="00114B40">
              <w:rPr>
                <w:rFonts w:cs="Arial"/>
                <w:sz w:val="20"/>
                <w:szCs w:val="20"/>
              </w:rPr>
              <w:t xml:space="preserve"> the subject domain.</w:t>
            </w:r>
            <w:r w:rsidRPr="00114B40">
              <w:rPr>
                <w:rFonts w:cs="Arial"/>
                <w:sz w:val="20"/>
                <w:szCs w:val="20"/>
              </w:rPr>
              <w:t xml:space="preserve"> </w:t>
            </w:r>
          </w:p>
        </w:tc>
        <w:tc>
          <w:tcPr>
            <w:tcW w:w="1080" w:type="dxa"/>
          </w:tcPr>
          <w:p w14:paraId="40C5446E" w14:textId="77777777" w:rsidR="00DB7219" w:rsidRPr="003953F1" w:rsidRDefault="00DB7219" w:rsidP="00DB7219">
            <w:pPr>
              <w:jc w:val="both"/>
              <w:rPr>
                <w:sz w:val="20"/>
                <w:szCs w:val="20"/>
              </w:rPr>
            </w:pPr>
            <w:r w:rsidRPr="003953F1">
              <w:rPr>
                <w:sz w:val="20"/>
                <w:szCs w:val="20"/>
              </w:rPr>
              <w:t>Essential</w:t>
            </w:r>
          </w:p>
        </w:tc>
        <w:tc>
          <w:tcPr>
            <w:tcW w:w="1080" w:type="dxa"/>
          </w:tcPr>
          <w:p w14:paraId="6ADEF69E" w14:textId="77777777" w:rsidR="00DB7219" w:rsidRPr="003953F1" w:rsidRDefault="00DB7219" w:rsidP="00DB7219">
            <w:pPr>
              <w:jc w:val="both"/>
              <w:rPr>
                <w:sz w:val="20"/>
                <w:szCs w:val="20"/>
              </w:rPr>
            </w:pPr>
            <w:r w:rsidRPr="003953F1">
              <w:rPr>
                <w:sz w:val="20"/>
                <w:szCs w:val="20"/>
              </w:rPr>
              <w:t>A, I, P</w:t>
            </w:r>
          </w:p>
        </w:tc>
      </w:tr>
      <w:tr w:rsidR="00DB7219" w:rsidRPr="0092161D" w14:paraId="1C20E83F" w14:textId="77777777" w:rsidTr="00810B70">
        <w:tc>
          <w:tcPr>
            <w:tcW w:w="534" w:type="dxa"/>
          </w:tcPr>
          <w:p w14:paraId="73B8B3F8" w14:textId="77777777" w:rsidR="00DB7219" w:rsidRDefault="00DB7219" w:rsidP="00DB7219">
            <w:pPr>
              <w:pStyle w:val="PS-1stBullet"/>
              <w:tabs>
                <w:tab w:val="clear" w:pos="336"/>
              </w:tabs>
              <w:ind w:left="0" w:firstLine="0"/>
              <w:jc w:val="both"/>
              <w:rPr>
                <w:b w:val="0"/>
                <w:sz w:val="20"/>
                <w:szCs w:val="20"/>
              </w:rPr>
            </w:pPr>
            <w:r>
              <w:rPr>
                <w:b w:val="0"/>
                <w:sz w:val="20"/>
                <w:szCs w:val="20"/>
              </w:rPr>
              <w:t>9</w:t>
            </w:r>
          </w:p>
        </w:tc>
        <w:tc>
          <w:tcPr>
            <w:tcW w:w="7854" w:type="dxa"/>
          </w:tcPr>
          <w:p w14:paraId="0FDD2071" w14:textId="2839CFD8" w:rsidR="00DB7219" w:rsidRPr="00114B40" w:rsidRDefault="00DB7219" w:rsidP="00DB7219">
            <w:pPr>
              <w:pStyle w:val="PS-1stBullet"/>
              <w:tabs>
                <w:tab w:val="clear" w:pos="336"/>
              </w:tabs>
              <w:ind w:left="33" w:firstLine="0"/>
              <w:jc w:val="both"/>
              <w:rPr>
                <w:b w:val="0"/>
                <w:sz w:val="20"/>
                <w:szCs w:val="20"/>
              </w:rPr>
            </w:pPr>
            <w:r w:rsidRPr="00114B40">
              <w:rPr>
                <w:b w:val="0"/>
                <w:sz w:val="20"/>
                <w:szCs w:val="20"/>
              </w:rPr>
              <w:t xml:space="preserve">Publication(s) in high quality </w:t>
            </w:r>
            <w:r w:rsidR="00114B40">
              <w:rPr>
                <w:b w:val="0"/>
                <w:sz w:val="20"/>
                <w:szCs w:val="20"/>
              </w:rPr>
              <w:t>C</w:t>
            </w:r>
            <w:r w:rsidRPr="00114B40">
              <w:rPr>
                <w:b w:val="0"/>
                <w:sz w:val="20"/>
                <w:szCs w:val="20"/>
              </w:rPr>
              <w:t xml:space="preserve">omputer </w:t>
            </w:r>
            <w:r w:rsidR="00114B40">
              <w:rPr>
                <w:b w:val="0"/>
                <w:sz w:val="20"/>
                <w:szCs w:val="20"/>
              </w:rPr>
              <w:t>S</w:t>
            </w:r>
            <w:r w:rsidRPr="00114B40">
              <w:rPr>
                <w:b w:val="0"/>
                <w:sz w:val="20"/>
                <w:szCs w:val="20"/>
              </w:rPr>
              <w:t>cience related journals</w:t>
            </w:r>
            <w:r w:rsidRPr="00114B40" w:rsidDel="00D917CC">
              <w:rPr>
                <w:b w:val="0"/>
                <w:sz w:val="20"/>
                <w:szCs w:val="20"/>
              </w:rPr>
              <w:t xml:space="preserve"> </w:t>
            </w:r>
            <w:r w:rsidRPr="00114B40">
              <w:rPr>
                <w:b w:val="0"/>
                <w:sz w:val="20"/>
                <w:szCs w:val="20"/>
              </w:rPr>
              <w:t>and international conferences</w:t>
            </w:r>
            <w:r w:rsidR="00F30021">
              <w:rPr>
                <w:b w:val="0"/>
                <w:sz w:val="20"/>
                <w:szCs w:val="20"/>
              </w:rPr>
              <w:t>.</w:t>
            </w:r>
          </w:p>
        </w:tc>
        <w:tc>
          <w:tcPr>
            <w:tcW w:w="1080" w:type="dxa"/>
          </w:tcPr>
          <w:p w14:paraId="31323F88" w14:textId="77777777" w:rsidR="00DB7219" w:rsidRPr="003953F1" w:rsidRDefault="00DB7219" w:rsidP="00DB7219">
            <w:pPr>
              <w:jc w:val="both"/>
              <w:rPr>
                <w:sz w:val="20"/>
                <w:szCs w:val="20"/>
              </w:rPr>
            </w:pPr>
            <w:r w:rsidRPr="003953F1">
              <w:rPr>
                <w:sz w:val="20"/>
                <w:szCs w:val="20"/>
              </w:rPr>
              <w:t>Desirable</w:t>
            </w:r>
          </w:p>
        </w:tc>
        <w:tc>
          <w:tcPr>
            <w:tcW w:w="1080" w:type="dxa"/>
          </w:tcPr>
          <w:p w14:paraId="6FBC0BE3" w14:textId="77777777" w:rsidR="00DB7219" w:rsidRPr="003953F1" w:rsidRDefault="00DB7219" w:rsidP="00DB7219">
            <w:pPr>
              <w:jc w:val="both"/>
              <w:rPr>
                <w:sz w:val="20"/>
                <w:szCs w:val="20"/>
              </w:rPr>
            </w:pPr>
            <w:r w:rsidRPr="003953F1">
              <w:rPr>
                <w:sz w:val="20"/>
                <w:szCs w:val="20"/>
              </w:rPr>
              <w:t>A, I</w:t>
            </w:r>
          </w:p>
        </w:tc>
      </w:tr>
      <w:tr w:rsidR="00DB7219" w:rsidRPr="0092161D" w14:paraId="14451E14" w14:textId="77777777" w:rsidTr="00810B70">
        <w:tc>
          <w:tcPr>
            <w:tcW w:w="534" w:type="dxa"/>
          </w:tcPr>
          <w:p w14:paraId="357A7834" w14:textId="77777777" w:rsidR="00DB7219" w:rsidRDefault="00DB7219" w:rsidP="00DB7219">
            <w:pPr>
              <w:pStyle w:val="PS-1stBullet"/>
              <w:tabs>
                <w:tab w:val="clear" w:pos="336"/>
              </w:tabs>
              <w:ind w:left="0" w:firstLine="0"/>
              <w:jc w:val="both"/>
              <w:rPr>
                <w:b w:val="0"/>
                <w:sz w:val="20"/>
                <w:szCs w:val="20"/>
              </w:rPr>
            </w:pPr>
            <w:r>
              <w:rPr>
                <w:b w:val="0"/>
                <w:sz w:val="20"/>
                <w:szCs w:val="20"/>
              </w:rPr>
              <w:t>10</w:t>
            </w:r>
          </w:p>
        </w:tc>
        <w:tc>
          <w:tcPr>
            <w:tcW w:w="7854" w:type="dxa"/>
          </w:tcPr>
          <w:p w14:paraId="36622906" w14:textId="4CE7629E" w:rsidR="00DB7219" w:rsidRDefault="00DB7219" w:rsidP="00DB7219">
            <w:pPr>
              <w:pStyle w:val="PS-1stBullet"/>
              <w:tabs>
                <w:tab w:val="clear" w:pos="336"/>
              </w:tabs>
              <w:ind w:left="33" w:firstLine="0"/>
              <w:jc w:val="both"/>
              <w:rPr>
                <w:b w:val="0"/>
                <w:sz w:val="20"/>
                <w:szCs w:val="20"/>
              </w:rPr>
            </w:pPr>
            <w:r>
              <w:rPr>
                <w:b w:val="0"/>
                <w:sz w:val="20"/>
                <w:szCs w:val="20"/>
              </w:rPr>
              <w:t>Evidence of contribution to research bidding activities and grant applications</w:t>
            </w:r>
            <w:r w:rsidR="00F30021">
              <w:rPr>
                <w:b w:val="0"/>
                <w:sz w:val="20"/>
                <w:szCs w:val="20"/>
              </w:rPr>
              <w:t>.</w:t>
            </w:r>
          </w:p>
        </w:tc>
        <w:tc>
          <w:tcPr>
            <w:tcW w:w="1080" w:type="dxa"/>
          </w:tcPr>
          <w:p w14:paraId="6ECCA59E" w14:textId="77777777" w:rsidR="00DB7219" w:rsidRPr="003953F1" w:rsidRDefault="00DB7219" w:rsidP="00DB7219">
            <w:pPr>
              <w:jc w:val="both"/>
              <w:rPr>
                <w:sz w:val="20"/>
                <w:szCs w:val="20"/>
              </w:rPr>
            </w:pPr>
            <w:r w:rsidRPr="003953F1">
              <w:rPr>
                <w:sz w:val="20"/>
                <w:szCs w:val="20"/>
              </w:rPr>
              <w:t>Desirable</w:t>
            </w:r>
          </w:p>
        </w:tc>
        <w:tc>
          <w:tcPr>
            <w:tcW w:w="1080" w:type="dxa"/>
          </w:tcPr>
          <w:p w14:paraId="3BFA8174" w14:textId="77777777" w:rsidR="00DB7219" w:rsidRPr="003953F1" w:rsidRDefault="00DB7219" w:rsidP="00DB7219">
            <w:pPr>
              <w:jc w:val="both"/>
              <w:rPr>
                <w:sz w:val="20"/>
                <w:szCs w:val="20"/>
              </w:rPr>
            </w:pPr>
            <w:r w:rsidRPr="003953F1">
              <w:rPr>
                <w:sz w:val="20"/>
                <w:szCs w:val="20"/>
              </w:rPr>
              <w:t>A, I</w:t>
            </w:r>
          </w:p>
        </w:tc>
      </w:tr>
      <w:tr w:rsidR="00DB7219" w:rsidRPr="0092161D" w14:paraId="50702F17" w14:textId="77777777" w:rsidTr="00810B70">
        <w:tc>
          <w:tcPr>
            <w:tcW w:w="534" w:type="dxa"/>
          </w:tcPr>
          <w:p w14:paraId="3A9F9E10" w14:textId="77777777" w:rsidR="00DB7219" w:rsidRDefault="00DB7219" w:rsidP="00DB7219">
            <w:pPr>
              <w:pStyle w:val="PS-1stBullet"/>
              <w:tabs>
                <w:tab w:val="clear" w:pos="336"/>
              </w:tabs>
              <w:ind w:left="0" w:firstLine="0"/>
              <w:jc w:val="both"/>
              <w:rPr>
                <w:b w:val="0"/>
                <w:sz w:val="20"/>
                <w:szCs w:val="20"/>
              </w:rPr>
            </w:pPr>
            <w:r>
              <w:rPr>
                <w:b w:val="0"/>
                <w:sz w:val="20"/>
                <w:szCs w:val="20"/>
              </w:rPr>
              <w:t>11</w:t>
            </w:r>
          </w:p>
        </w:tc>
        <w:tc>
          <w:tcPr>
            <w:tcW w:w="7854" w:type="dxa"/>
          </w:tcPr>
          <w:p w14:paraId="187F9984" w14:textId="2A27C253" w:rsidR="00DB7219" w:rsidRDefault="00DB7219" w:rsidP="00DB7219">
            <w:pPr>
              <w:pStyle w:val="PS-1stBullet"/>
              <w:tabs>
                <w:tab w:val="clear" w:pos="336"/>
              </w:tabs>
              <w:ind w:left="0" w:firstLine="0"/>
              <w:jc w:val="both"/>
              <w:rPr>
                <w:b w:val="0"/>
                <w:sz w:val="20"/>
                <w:szCs w:val="20"/>
              </w:rPr>
            </w:pPr>
            <w:r>
              <w:rPr>
                <w:b w:val="0"/>
                <w:sz w:val="20"/>
                <w:szCs w:val="20"/>
              </w:rPr>
              <w:t>Industrial/organisational experience i</w:t>
            </w:r>
            <w:r w:rsidR="00114B40">
              <w:rPr>
                <w:b w:val="0"/>
                <w:sz w:val="20"/>
                <w:szCs w:val="20"/>
              </w:rPr>
              <w:t>n the subject</w:t>
            </w:r>
            <w:r>
              <w:rPr>
                <w:b w:val="0"/>
                <w:sz w:val="20"/>
                <w:szCs w:val="20"/>
              </w:rPr>
              <w:t xml:space="preserve"> domain, including the management of Knowledge Transfer Partnerships.</w:t>
            </w:r>
          </w:p>
        </w:tc>
        <w:tc>
          <w:tcPr>
            <w:tcW w:w="1080" w:type="dxa"/>
          </w:tcPr>
          <w:p w14:paraId="72311E4A" w14:textId="77777777" w:rsidR="00DB7219" w:rsidRPr="003953F1" w:rsidRDefault="00DB7219" w:rsidP="00DB7219">
            <w:pPr>
              <w:jc w:val="both"/>
              <w:rPr>
                <w:sz w:val="20"/>
                <w:szCs w:val="20"/>
              </w:rPr>
            </w:pPr>
            <w:r w:rsidRPr="003953F1">
              <w:rPr>
                <w:sz w:val="20"/>
                <w:szCs w:val="20"/>
              </w:rPr>
              <w:t>Desirable</w:t>
            </w:r>
          </w:p>
        </w:tc>
        <w:tc>
          <w:tcPr>
            <w:tcW w:w="1080" w:type="dxa"/>
          </w:tcPr>
          <w:p w14:paraId="6163E5B5" w14:textId="77777777" w:rsidR="00DB7219" w:rsidRPr="003953F1" w:rsidRDefault="00DB7219" w:rsidP="00DB7219">
            <w:pPr>
              <w:jc w:val="both"/>
              <w:rPr>
                <w:sz w:val="20"/>
                <w:szCs w:val="20"/>
              </w:rPr>
            </w:pPr>
            <w:r w:rsidRPr="003953F1">
              <w:rPr>
                <w:sz w:val="20"/>
                <w:szCs w:val="20"/>
              </w:rPr>
              <w:t>A, I</w:t>
            </w:r>
          </w:p>
        </w:tc>
      </w:tr>
    </w:tbl>
    <w:p w14:paraId="7ACB5321" w14:textId="77777777" w:rsidR="00810B70" w:rsidRPr="0004478C" w:rsidRDefault="00810B70" w:rsidP="00810B70">
      <w:pPr>
        <w:ind w:right="363"/>
        <w:rPr>
          <w:b/>
          <w:color w:val="BA0B2A"/>
          <w:sz w:val="24"/>
          <w:szCs w:val="24"/>
        </w:rPr>
      </w:pPr>
    </w:p>
    <w:p w14:paraId="654107A8" w14:textId="77777777" w:rsidR="00810B70" w:rsidRPr="0004478C" w:rsidRDefault="00810B70" w:rsidP="00810B70">
      <w:pPr>
        <w:ind w:right="363"/>
        <w:rPr>
          <w:b/>
          <w:color w:val="BA0B2A"/>
          <w:sz w:val="24"/>
          <w:szCs w:val="24"/>
        </w:rPr>
      </w:pPr>
      <w:r w:rsidRPr="0004478C">
        <w:rPr>
          <w:b/>
          <w:color w:val="BA0B2A"/>
          <w:sz w:val="24"/>
          <w:szCs w:val="24"/>
        </w:rPr>
        <w:t>Knowledge</w:t>
      </w:r>
    </w:p>
    <w:p w14:paraId="0ACF9CD0" w14:textId="77777777" w:rsidR="00810B70" w:rsidRDefault="00810B70" w:rsidP="00810B7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0F4E0D94" w14:textId="77777777" w:rsidTr="00810B70">
        <w:trPr>
          <w:trHeight w:val="436"/>
        </w:trPr>
        <w:tc>
          <w:tcPr>
            <w:tcW w:w="534" w:type="dxa"/>
          </w:tcPr>
          <w:p w14:paraId="59BF96CD" w14:textId="77777777" w:rsidR="00810B70" w:rsidRPr="0004478C" w:rsidRDefault="00810B70" w:rsidP="00810B70">
            <w:pPr>
              <w:pStyle w:val="PS-Heading3"/>
              <w:jc w:val="both"/>
              <w:rPr>
                <w:color w:val="BA0B2A"/>
              </w:rPr>
            </w:pPr>
          </w:p>
        </w:tc>
        <w:tc>
          <w:tcPr>
            <w:tcW w:w="7854" w:type="dxa"/>
            <w:shd w:val="clear" w:color="auto" w:fill="F2F2F2"/>
          </w:tcPr>
          <w:p w14:paraId="26091C01" w14:textId="77777777" w:rsidR="00810B70" w:rsidRPr="0004478C" w:rsidRDefault="00810B70" w:rsidP="00810B7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46840A8F" w14:textId="77777777" w:rsidR="00810B70" w:rsidRPr="0004478C" w:rsidRDefault="00810B70" w:rsidP="00810B7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5295F2A1"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Tested by*</w:t>
            </w:r>
          </w:p>
          <w:p w14:paraId="5D89ECCB"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A, I, P, T</w:t>
            </w:r>
          </w:p>
        </w:tc>
      </w:tr>
      <w:tr w:rsidR="008D675F" w:rsidRPr="0092161D" w14:paraId="3B9B65FA" w14:textId="77777777" w:rsidTr="00810B70">
        <w:tc>
          <w:tcPr>
            <w:tcW w:w="534" w:type="dxa"/>
          </w:tcPr>
          <w:p w14:paraId="406B9479" w14:textId="77777777" w:rsidR="008D675F" w:rsidRDefault="008D675F" w:rsidP="008D675F">
            <w:pPr>
              <w:pStyle w:val="PS-1stBullet"/>
              <w:tabs>
                <w:tab w:val="clear" w:pos="336"/>
              </w:tabs>
              <w:ind w:left="0" w:firstLine="0"/>
              <w:jc w:val="both"/>
              <w:rPr>
                <w:b w:val="0"/>
                <w:sz w:val="20"/>
                <w:szCs w:val="20"/>
              </w:rPr>
            </w:pPr>
            <w:r>
              <w:rPr>
                <w:b w:val="0"/>
                <w:sz w:val="20"/>
                <w:szCs w:val="20"/>
              </w:rPr>
              <w:t>12</w:t>
            </w:r>
          </w:p>
        </w:tc>
        <w:tc>
          <w:tcPr>
            <w:tcW w:w="7854" w:type="dxa"/>
          </w:tcPr>
          <w:p w14:paraId="7A2BB826" w14:textId="76E3E4C8" w:rsidR="008D675F" w:rsidRPr="00DB7219" w:rsidRDefault="008D675F" w:rsidP="008D675F">
            <w:pPr>
              <w:rPr>
                <w:sz w:val="20"/>
                <w:szCs w:val="20"/>
                <w:highlight w:val="yellow"/>
              </w:rPr>
            </w:pPr>
            <w:r>
              <w:rPr>
                <w:sz w:val="20"/>
                <w:szCs w:val="20"/>
              </w:rPr>
              <w:t>Contemporary and emerging issues at</w:t>
            </w:r>
            <w:r w:rsidRPr="0051406C">
              <w:rPr>
                <w:sz w:val="20"/>
                <w:szCs w:val="20"/>
              </w:rPr>
              <w:t xml:space="preserve"> the leading-edge of</w:t>
            </w:r>
            <w:r>
              <w:rPr>
                <w:sz w:val="20"/>
                <w:szCs w:val="20"/>
              </w:rPr>
              <w:t xml:space="preserve"> </w:t>
            </w:r>
            <w:r w:rsidRPr="0051406C">
              <w:rPr>
                <w:sz w:val="20"/>
                <w:szCs w:val="20"/>
              </w:rPr>
              <w:t>the</w:t>
            </w:r>
            <w:r>
              <w:rPr>
                <w:sz w:val="20"/>
                <w:szCs w:val="20"/>
              </w:rPr>
              <w:t xml:space="preserve"> </w:t>
            </w:r>
            <w:r w:rsidRPr="0051406C">
              <w:rPr>
                <w:sz w:val="20"/>
                <w:szCs w:val="20"/>
              </w:rPr>
              <w:t>subject domain.</w:t>
            </w:r>
          </w:p>
        </w:tc>
        <w:tc>
          <w:tcPr>
            <w:tcW w:w="1080" w:type="dxa"/>
          </w:tcPr>
          <w:p w14:paraId="7A4493F8" w14:textId="77777777" w:rsidR="008D675F" w:rsidRPr="009E30F6" w:rsidRDefault="008D675F" w:rsidP="008D675F">
            <w:pPr>
              <w:jc w:val="both"/>
              <w:rPr>
                <w:sz w:val="20"/>
                <w:szCs w:val="20"/>
              </w:rPr>
            </w:pPr>
            <w:r>
              <w:rPr>
                <w:sz w:val="20"/>
                <w:szCs w:val="20"/>
              </w:rPr>
              <w:t>Essential</w:t>
            </w:r>
          </w:p>
        </w:tc>
        <w:tc>
          <w:tcPr>
            <w:tcW w:w="1080" w:type="dxa"/>
          </w:tcPr>
          <w:p w14:paraId="33ED8F33" w14:textId="77777777" w:rsidR="008D675F" w:rsidRPr="009E30F6" w:rsidRDefault="008D675F" w:rsidP="008D675F">
            <w:pPr>
              <w:jc w:val="both"/>
              <w:rPr>
                <w:sz w:val="20"/>
                <w:szCs w:val="20"/>
              </w:rPr>
            </w:pPr>
            <w:r>
              <w:rPr>
                <w:sz w:val="20"/>
                <w:szCs w:val="20"/>
              </w:rPr>
              <w:t>A, I, P</w:t>
            </w:r>
          </w:p>
        </w:tc>
      </w:tr>
      <w:tr w:rsidR="008D675F" w:rsidRPr="0092161D" w14:paraId="22B13740" w14:textId="77777777" w:rsidTr="00810B70">
        <w:tc>
          <w:tcPr>
            <w:tcW w:w="534" w:type="dxa"/>
          </w:tcPr>
          <w:p w14:paraId="53A4087A" w14:textId="77777777" w:rsidR="008D675F" w:rsidRPr="0092161D" w:rsidRDefault="008D675F" w:rsidP="008D675F">
            <w:pPr>
              <w:pStyle w:val="PS-1stBullet"/>
              <w:tabs>
                <w:tab w:val="clear" w:pos="336"/>
              </w:tabs>
              <w:ind w:left="0" w:firstLine="0"/>
              <w:jc w:val="both"/>
              <w:rPr>
                <w:b w:val="0"/>
                <w:sz w:val="20"/>
                <w:szCs w:val="20"/>
              </w:rPr>
            </w:pPr>
            <w:r>
              <w:rPr>
                <w:b w:val="0"/>
                <w:sz w:val="20"/>
                <w:szCs w:val="20"/>
              </w:rPr>
              <w:t>13</w:t>
            </w:r>
          </w:p>
        </w:tc>
        <w:tc>
          <w:tcPr>
            <w:tcW w:w="7854" w:type="dxa"/>
          </w:tcPr>
          <w:p w14:paraId="56E6164C" w14:textId="1555BD59" w:rsidR="008D675F" w:rsidRPr="009E30F6" w:rsidRDefault="008D675F" w:rsidP="008D675F">
            <w:pPr>
              <w:rPr>
                <w:sz w:val="20"/>
                <w:szCs w:val="20"/>
              </w:rPr>
            </w:pPr>
            <w:r>
              <w:rPr>
                <w:sz w:val="20"/>
                <w:szCs w:val="20"/>
              </w:rPr>
              <w:t>Tools, technologies</w:t>
            </w:r>
            <w:r w:rsidRPr="00085D84">
              <w:rPr>
                <w:sz w:val="20"/>
                <w:szCs w:val="20"/>
              </w:rPr>
              <w:t>, approaches, and best practice</w:t>
            </w:r>
            <w:r>
              <w:rPr>
                <w:sz w:val="20"/>
                <w:szCs w:val="20"/>
              </w:rPr>
              <w:t xml:space="preserve"> in the subject domain.</w:t>
            </w:r>
          </w:p>
        </w:tc>
        <w:tc>
          <w:tcPr>
            <w:tcW w:w="1080" w:type="dxa"/>
          </w:tcPr>
          <w:p w14:paraId="53F2439D" w14:textId="2E0BF192" w:rsidR="008D675F" w:rsidRPr="009E30F6" w:rsidRDefault="008D675F" w:rsidP="008D675F">
            <w:pPr>
              <w:jc w:val="both"/>
              <w:rPr>
                <w:sz w:val="20"/>
                <w:szCs w:val="20"/>
              </w:rPr>
            </w:pPr>
            <w:r>
              <w:rPr>
                <w:sz w:val="20"/>
                <w:szCs w:val="20"/>
              </w:rPr>
              <w:t>Essential</w:t>
            </w:r>
          </w:p>
        </w:tc>
        <w:tc>
          <w:tcPr>
            <w:tcW w:w="1080" w:type="dxa"/>
          </w:tcPr>
          <w:p w14:paraId="1018CE5B" w14:textId="77777777" w:rsidR="008D675F" w:rsidRPr="009E30F6" w:rsidRDefault="008D675F" w:rsidP="008D675F">
            <w:pPr>
              <w:jc w:val="both"/>
              <w:rPr>
                <w:sz w:val="20"/>
                <w:szCs w:val="20"/>
              </w:rPr>
            </w:pPr>
            <w:r w:rsidRPr="009E30F6">
              <w:rPr>
                <w:sz w:val="20"/>
                <w:szCs w:val="20"/>
              </w:rPr>
              <w:t>A, I, P</w:t>
            </w:r>
          </w:p>
        </w:tc>
      </w:tr>
    </w:tbl>
    <w:p w14:paraId="071482D2" w14:textId="77777777" w:rsidR="00810B70" w:rsidRDefault="00810B70" w:rsidP="00810B70">
      <w:pPr>
        <w:ind w:right="363"/>
        <w:rPr>
          <w:b/>
          <w:color w:val="BA0B2A"/>
        </w:rPr>
      </w:pPr>
    </w:p>
    <w:p w14:paraId="38EB7367" w14:textId="77777777" w:rsidR="00810B70" w:rsidRPr="0004478C" w:rsidRDefault="00810B70" w:rsidP="00810B70">
      <w:pPr>
        <w:ind w:right="363"/>
        <w:rPr>
          <w:b/>
          <w:color w:val="BA0B2A"/>
          <w:sz w:val="24"/>
          <w:szCs w:val="24"/>
        </w:rPr>
      </w:pPr>
      <w:r w:rsidRPr="0004478C">
        <w:rPr>
          <w:b/>
          <w:color w:val="BA0B2A"/>
          <w:sz w:val="24"/>
          <w:szCs w:val="24"/>
        </w:rPr>
        <w:t>Skills &amp; Competencies</w:t>
      </w:r>
    </w:p>
    <w:p w14:paraId="3BB70A57" w14:textId="77777777" w:rsidR="00810B70" w:rsidRDefault="00810B70" w:rsidP="00810B7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04478C" w14:paraId="536A52A3" w14:textId="77777777" w:rsidTr="00810B70">
        <w:trPr>
          <w:trHeight w:val="436"/>
        </w:trPr>
        <w:tc>
          <w:tcPr>
            <w:tcW w:w="534" w:type="dxa"/>
          </w:tcPr>
          <w:p w14:paraId="78146FDD" w14:textId="77777777" w:rsidR="00810B70" w:rsidRPr="0004478C" w:rsidRDefault="00810B70" w:rsidP="00810B70">
            <w:pPr>
              <w:pStyle w:val="PS-Heading3"/>
              <w:jc w:val="both"/>
              <w:rPr>
                <w:color w:val="BA0B2A"/>
              </w:rPr>
            </w:pPr>
          </w:p>
        </w:tc>
        <w:tc>
          <w:tcPr>
            <w:tcW w:w="7854" w:type="dxa"/>
            <w:shd w:val="clear" w:color="auto" w:fill="F2F2F2"/>
          </w:tcPr>
          <w:p w14:paraId="43145D55" w14:textId="77777777" w:rsidR="00810B70" w:rsidRPr="0004478C" w:rsidRDefault="00810B70" w:rsidP="00810B70">
            <w:pPr>
              <w:pStyle w:val="PS-Heading3"/>
              <w:jc w:val="both"/>
              <w:rPr>
                <w:b/>
                <w:color w:val="BA0B2A"/>
              </w:rPr>
            </w:pPr>
            <w:r w:rsidRPr="0004478C">
              <w:rPr>
                <w:b/>
                <w:color w:val="BA0B2A"/>
              </w:rPr>
              <w:t>The successful candidate should demonstrate:</w:t>
            </w:r>
          </w:p>
        </w:tc>
        <w:tc>
          <w:tcPr>
            <w:tcW w:w="1080" w:type="dxa"/>
            <w:shd w:val="clear" w:color="auto" w:fill="F2F2F2"/>
          </w:tcPr>
          <w:p w14:paraId="7F4D5D04" w14:textId="77777777" w:rsidR="00810B70" w:rsidRPr="0004478C" w:rsidRDefault="00810B70" w:rsidP="00810B7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55F66C2C"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Tested by*</w:t>
            </w:r>
          </w:p>
          <w:p w14:paraId="69A0A86D" w14:textId="77777777" w:rsidR="00810B70" w:rsidRPr="0004478C" w:rsidRDefault="00810B70" w:rsidP="00810B70">
            <w:pPr>
              <w:pStyle w:val="PS-tested-by"/>
              <w:spacing w:before="0" w:after="0"/>
              <w:jc w:val="both"/>
              <w:rPr>
                <w:b/>
                <w:color w:val="BA0B2A"/>
                <w:sz w:val="18"/>
                <w:szCs w:val="18"/>
              </w:rPr>
            </w:pPr>
            <w:r w:rsidRPr="0004478C">
              <w:rPr>
                <w:b/>
                <w:color w:val="BA0B2A"/>
                <w:sz w:val="18"/>
                <w:szCs w:val="18"/>
              </w:rPr>
              <w:t>A, I, P, T</w:t>
            </w:r>
          </w:p>
        </w:tc>
      </w:tr>
      <w:tr w:rsidR="008D675F" w:rsidRPr="0092161D" w14:paraId="5E8866BB" w14:textId="77777777" w:rsidTr="00810B70">
        <w:tc>
          <w:tcPr>
            <w:tcW w:w="534" w:type="dxa"/>
          </w:tcPr>
          <w:p w14:paraId="30F1066A" w14:textId="22AE9686" w:rsidR="008D675F" w:rsidRDefault="008D675F" w:rsidP="008D675F">
            <w:pPr>
              <w:pStyle w:val="PS-1stBullet"/>
              <w:tabs>
                <w:tab w:val="clear" w:pos="336"/>
              </w:tabs>
              <w:ind w:left="0" w:firstLine="0"/>
              <w:jc w:val="both"/>
              <w:rPr>
                <w:b w:val="0"/>
                <w:sz w:val="20"/>
                <w:szCs w:val="20"/>
              </w:rPr>
            </w:pPr>
            <w:r>
              <w:rPr>
                <w:b w:val="0"/>
                <w:sz w:val="20"/>
                <w:szCs w:val="20"/>
              </w:rPr>
              <w:t>1</w:t>
            </w:r>
            <w:r w:rsidR="00F30021">
              <w:rPr>
                <w:b w:val="0"/>
                <w:sz w:val="20"/>
                <w:szCs w:val="20"/>
              </w:rPr>
              <w:t>4</w:t>
            </w:r>
          </w:p>
        </w:tc>
        <w:tc>
          <w:tcPr>
            <w:tcW w:w="7854" w:type="dxa"/>
          </w:tcPr>
          <w:p w14:paraId="298FEA20" w14:textId="78E08E94" w:rsidR="008D675F" w:rsidRPr="009E30F6" w:rsidRDefault="008D675F" w:rsidP="008D675F">
            <w:pPr>
              <w:pStyle w:val="PS-1stBullet"/>
              <w:tabs>
                <w:tab w:val="clear" w:pos="336"/>
              </w:tabs>
              <w:ind w:left="33" w:firstLine="0"/>
              <w:jc w:val="both"/>
              <w:rPr>
                <w:b w:val="0"/>
                <w:sz w:val="20"/>
                <w:szCs w:val="20"/>
              </w:rPr>
            </w:pPr>
            <w:r>
              <w:rPr>
                <w:b w:val="0"/>
                <w:sz w:val="20"/>
                <w:szCs w:val="20"/>
              </w:rPr>
              <w:t>A</w:t>
            </w:r>
            <w:r w:rsidRPr="00085D84">
              <w:rPr>
                <w:b w:val="0"/>
                <w:sz w:val="20"/>
                <w:szCs w:val="20"/>
              </w:rPr>
              <w:t xml:space="preserve">bility to plan, prepare and deliver </w:t>
            </w:r>
            <w:r>
              <w:rPr>
                <w:b w:val="0"/>
                <w:sz w:val="20"/>
                <w:szCs w:val="20"/>
              </w:rPr>
              <w:t xml:space="preserve">high quality </w:t>
            </w:r>
            <w:r w:rsidRPr="00085D84">
              <w:rPr>
                <w:b w:val="0"/>
                <w:sz w:val="20"/>
                <w:szCs w:val="20"/>
              </w:rPr>
              <w:t>teaching</w:t>
            </w:r>
            <w:r>
              <w:rPr>
                <w:b w:val="0"/>
                <w:sz w:val="20"/>
                <w:szCs w:val="20"/>
              </w:rPr>
              <w:t xml:space="preserve"> </w:t>
            </w:r>
            <w:r w:rsidRPr="00085D84">
              <w:rPr>
                <w:b w:val="0"/>
                <w:sz w:val="20"/>
                <w:szCs w:val="20"/>
              </w:rPr>
              <w:t xml:space="preserve">in pedagogy appropriate for </w:t>
            </w:r>
            <w:r>
              <w:rPr>
                <w:b w:val="0"/>
                <w:sz w:val="20"/>
                <w:szCs w:val="20"/>
              </w:rPr>
              <w:t xml:space="preserve">the </w:t>
            </w:r>
            <w:r w:rsidRPr="00085D84">
              <w:rPr>
                <w:b w:val="0"/>
                <w:sz w:val="20"/>
                <w:szCs w:val="20"/>
              </w:rPr>
              <w:t>subject domain within modern H</w:t>
            </w:r>
            <w:r>
              <w:rPr>
                <w:b w:val="0"/>
                <w:sz w:val="20"/>
                <w:szCs w:val="20"/>
              </w:rPr>
              <w:t>igher Education.</w:t>
            </w:r>
          </w:p>
        </w:tc>
        <w:tc>
          <w:tcPr>
            <w:tcW w:w="1080" w:type="dxa"/>
          </w:tcPr>
          <w:p w14:paraId="11158A65" w14:textId="0211F3BE" w:rsidR="008D675F" w:rsidRPr="009E30F6" w:rsidRDefault="00114B40" w:rsidP="008D675F">
            <w:pPr>
              <w:jc w:val="both"/>
              <w:rPr>
                <w:sz w:val="20"/>
                <w:szCs w:val="20"/>
              </w:rPr>
            </w:pPr>
            <w:r>
              <w:rPr>
                <w:sz w:val="20"/>
                <w:szCs w:val="20"/>
              </w:rPr>
              <w:t>Essential</w:t>
            </w:r>
          </w:p>
        </w:tc>
        <w:tc>
          <w:tcPr>
            <w:tcW w:w="1080" w:type="dxa"/>
          </w:tcPr>
          <w:p w14:paraId="026B0416" w14:textId="77777777" w:rsidR="008D675F" w:rsidRPr="009E30F6" w:rsidRDefault="008D675F" w:rsidP="008D675F">
            <w:pPr>
              <w:jc w:val="both"/>
              <w:rPr>
                <w:sz w:val="20"/>
                <w:szCs w:val="20"/>
              </w:rPr>
            </w:pPr>
            <w:r w:rsidRPr="009E30F6">
              <w:rPr>
                <w:sz w:val="20"/>
                <w:szCs w:val="20"/>
              </w:rPr>
              <w:t>A, I, P</w:t>
            </w:r>
          </w:p>
        </w:tc>
      </w:tr>
      <w:tr w:rsidR="008D675F" w:rsidRPr="0092161D" w14:paraId="6AA6BB40" w14:textId="77777777" w:rsidTr="00810B70">
        <w:tc>
          <w:tcPr>
            <w:tcW w:w="534" w:type="dxa"/>
          </w:tcPr>
          <w:p w14:paraId="31D9EA41" w14:textId="5F4A9972" w:rsidR="008D675F" w:rsidRDefault="008D675F" w:rsidP="008D675F">
            <w:pPr>
              <w:pStyle w:val="PS-1stBullet"/>
              <w:tabs>
                <w:tab w:val="clear" w:pos="336"/>
              </w:tabs>
              <w:ind w:left="0" w:firstLine="0"/>
              <w:jc w:val="both"/>
              <w:rPr>
                <w:b w:val="0"/>
                <w:sz w:val="20"/>
                <w:szCs w:val="20"/>
              </w:rPr>
            </w:pPr>
            <w:r>
              <w:rPr>
                <w:b w:val="0"/>
                <w:sz w:val="20"/>
                <w:szCs w:val="20"/>
              </w:rPr>
              <w:t>1</w:t>
            </w:r>
            <w:r w:rsidR="00F30021">
              <w:rPr>
                <w:b w:val="0"/>
                <w:sz w:val="20"/>
                <w:szCs w:val="20"/>
              </w:rPr>
              <w:t>5</w:t>
            </w:r>
          </w:p>
        </w:tc>
        <w:tc>
          <w:tcPr>
            <w:tcW w:w="7854" w:type="dxa"/>
          </w:tcPr>
          <w:p w14:paraId="0FFC93B0" w14:textId="2EE8235B" w:rsidR="008D675F" w:rsidRPr="009E30F6" w:rsidRDefault="008D675F" w:rsidP="008D675F">
            <w:pPr>
              <w:rPr>
                <w:sz w:val="20"/>
                <w:szCs w:val="20"/>
              </w:rPr>
            </w:pPr>
            <w:r w:rsidRPr="0030576B">
              <w:rPr>
                <w:sz w:val="20"/>
                <w:szCs w:val="20"/>
              </w:rPr>
              <w:t xml:space="preserve">Ability to communicate complex ideas </w:t>
            </w:r>
            <w:r>
              <w:rPr>
                <w:sz w:val="20"/>
                <w:szCs w:val="20"/>
              </w:rPr>
              <w:t>clearly</w:t>
            </w:r>
            <w:r w:rsidRPr="0030576B">
              <w:rPr>
                <w:sz w:val="20"/>
                <w:szCs w:val="20"/>
              </w:rPr>
              <w:t xml:space="preserve"> to a diverse range of students using a variety of teaching methods.</w:t>
            </w:r>
          </w:p>
        </w:tc>
        <w:tc>
          <w:tcPr>
            <w:tcW w:w="1080" w:type="dxa"/>
          </w:tcPr>
          <w:p w14:paraId="67BA72C5" w14:textId="77777777" w:rsidR="008D675F" w:rsidRPr="009E30F6" w:rsidRDefault="008D675F" w:rsidP="008D675F">
            <w:pPr>
              <w:jc w:val="both"/>
              <w:rPr>
                <w:rFonts w:cs="Arial"/>
                <w:sz w:val="20"/>
                <w:szCs w:val="20"/>
              </w:rPr>
            </w:pPr>
            <w:r w:rsidRPr="009E30F6">
              <w:rPr>
                <w:rFonts w:cs="Arial"/>
                <w:sz w:val="20"/>
                <w:szCs w:val="20"/>
              </w:rPr>
              <w:t>Essential</w:t>
            </w:r>
          </w:p>
        </w:tc>
        <w:tc>
          <w:tcPr>
            <w:tcW w:w="1080" w:type="dxa"/>
          </w:tcPr>
          <w:p w14:paraId="76D1D35E" w14:textId="77777777" w:rsidR="008D675F" w:rsidRPr="009E30F6" w:rsidRDefault="008D675F" w:rsidP="008D675F">
            <w:pPr>
              <w:jc w:val="both"/>
              <w:rPr>
                <w:rFonts w:cs="Arial"/>
                <w:sz w:val="20"/>
                <w:szCs w:val="20"/>
              </w:rPr>
            </w:pPr>
            <w:r w:rsidRPr="009E30F6">
              <w:rPr>
                <w:rFonts w:cs="Arial"/>
                <w:sz w:val="20"/>
                <w:szCs w:val="20"/>
              </w:rPr>
              <w:t>A, I, P</w:t>
            </w:r>
          </w:p>
        </w:tc>
      </w:tr>
      <w:tr w:rsidR="008D675F" w:rsidRPr="0092161D" w14:paraId="4EF7A6AB" w14:textId="77777777" w:rsidTr="00810B70">
        <w:tc>
          <w:tcPr>
            <w:tcW w:w="534" w:type="dxa"/>
          </w:tcPr>
          <w:p w14:paraId="7E663140" w14:textId="736322E3" w:rsidR="008D675F" w:rsidRDefault="00F30021" w:rsidP="008D675F">
            <w:pPr>
              <w:pStyle w:val="PS-1stBullet"/>
              <w:tabs>
                <w:tab w:val="clear" w:pos="336"/>
              </w:tabs>
              <w:ind w:left="0" w:firstLine="0"/>
              <w:jc w:val="both"/>
              <w:rPr>
                <w:b w:val="0"/>
                <w:sz w:val="20"/>
                <w:szCs w:val="20"/>
              </w:rPr>
            </w:pPr>
            <w:r>
              <w:rPr>
                <w:b w:val="0"/>
                <w:sz w:val="20"/>
                <w:szCs w:val="20"/>
              </w:rPr>
              <w:t>16</w:t>
            </w:r>
          </w:p>
        </w:tc>
        <w:tc>
          <w:tcPr>
            <w:tcW w:w="7854" w:type="dxa"/>
          </w:tcPr>
          <w:p w14:paraId="317C5CA9" w14:textId="36F20CC1" w:rsidR="008D675F" w:rsidRPr="009E30F6" w:rsidRDefault="008D675F" w:rsidP="008D675F">
            <w:pPr>
              <w:pStyle w:val="PS-1stBullet"/>
              <w:tabs>
                <w:tab w:val="clear" w:pos="336"/>
              </w:tabs>
              <w:ind w:left="33" w:firstLine="0"/>
              <w:jc w:val="both"/>
              <w:rPr>
                <w:b w:val="0"/>
                <w:sz w:val="20"/>
                <w:szCs w:val="20"/>
              </w:rPr>
            </w:pPr>
            <w:r w:rsidRPr="00B174F6">
              <w:rPr>
                <w:b w:val="0"/>
                <w:sz w:val="20"/>
                <w:szCs w:val="20"/>
              </w:rPr>
              <w:t xml:space="preserve">Ability to undertake advanced scholarship and </w:t>
            </w:r>
            <w:proofErr w:type="gramStart"/>
            <w:r>
              <w:rPr>
                <w:b w:val="0"/>
                <w:sz w:val="20"/>
                <w:szCs w:val="20"/>
              </w:rPr>
              <w:t>high</w:t>
            </w:r>
            <w:r w:rsidR="00F30021">
              <w:rPr>
                <w:b w:val="0"/>
                <w:sz w:val="20"/>
                <w:szCs w:val="20"/>
              </w:rPr>
              <w:t xml:space="preserve"> </w:t>
            </w:r>
            <w:r>
              <w:rPr>
                <w:b w:val="0"/>
                <w:sz w:val="20"/>
                <w:szCs w:val="20"/>
              </w:rPr>
              <w:t>quality</w:t>
            </w:r>
            <w:proofErr w:type="gramEnd"/>
            <w:r>
              <w:rPr>
                <w:b w:val="0"/>
                <w:sz w:val="20"/>
                <w:szCs w:val="20"/>
              </w:rPr>
              <w:t xml:space="preserve"> </w:t>
            </w:r>
            <w:r w:rsidRPr="00B174F6">
              <w:rPr>
                <w:b w:val="0"/>
                <w:sz w:val="20"/>
                <w:szCs w:val="20"/>
              </w:rPr>
              <w:t>research in the subject domain.</w:t>
            </w:r>
          </w:p>
        </w:tc>
        <w:tc>
          <w:tcPr>
            <w:tcW w:w="1080" w:type="dxa"/>
          </w:tcPr>
          <w:p w14:paraId="0AFB9557" w14:textId="2996818F" w:rsidR="008D675F" w:rsidRDefault="008D675F" w:rsidP="008D675F">
            <w:pPr>
              <w:jc w:val="both"/>
              <w:rPr>
                <w:sz w:val="20"/>
                <w:szCs w:val="20"/>
              </w:rPr>
            </w:pPr>
            <w:r>
              <w:rPr>
                <w:sz w:val="20"/>
                <w:szCs w:val="20"/>
              </w:rPr>
              <w:t>Essential</w:t>
            </w:r>
          </w:p>
        </w:tc>
        <w:tc>
          <w:tcPr>
            <w:tcW w:w="1080" w:type="dxa"/>
          </w:tcPr>
          <w:p w14:paraId="709CEB31" w14:textId="746068C4" w:rsidR="008D675F" w:rsidRDefault="008D675F" w:rsidP="008D675F">
            <w:pPr>
              <w:jc w:val="both"/>
              <w:rPr>
                <w:sz w:val="20"/>
                <w:szCs w:val="20"/>
              </w:rPr>
            </w:pPr>
            <w:r>
              <w:rPr>
                <w:sz w:val="20"/>
                <w:szCs w:val="20"/>
              </w:rPr>
              <w:t>A, I, P</w:t>
            </w:r>
          </w:p>
        </w:tc>
      </w:tr>
      <w:tr w:rsidR="000F61D2" w:rsidRPr="0092161D" w14:paraId="385CB56E" w14:textId="77777777" w:rsidTr="00810B70">
        <w:tc>
          <w:tcPr>
            <w:tcW w:w="534" w:type="dxa"/>
          </w:tcPr>
          <w:p w14:paraId="3DE4570C" w14:textId="18C905A7" w:rsidR="000F61D2" w:rsidRDefault="00F30021" w:rsidP="000F61D2">
            <w:pPr>
              <w:pStyle w:val="PS-1stBullet"/>
              <w:tabs>
                <w:tab w:val="clear" w:pos="336"/>
              </w:tabs>
              <w:ind w:left="0" w:firstLine="0"/>
              <w:jc w:val="both"/>
              <w:rPr>
                <w:b w:val="0"/>
                <w:sz w:val="20"/>
                <w:szCs w:val="20"/>
              </w:rPr>
            </w:pPr>
            <w:r>
              <w:rPr>
                <w:b w:val="0"/>
                <w:sz w:val="20"/>
                <w:szCs w:val="20"/>
              </w:rPr>
              <w:t>17</w:t>
            </w:r>
          </w:p>
        </w:tc>
        <w:tc>
          <w:tcPr>
            <w:tcW w:w="7854" w:type="dxa"/>
          </w:tcPr>
          <w:p w14:paraId="7BEC459E" w14:textId="4F365807" w:rsidR="000F61D2" w:rsidRPr="00F62269" w:rsidRDefault="000F61D2" w:rsidP="000F61D2">
            <w:pPr>
              <w:pStyle w:val="PS-1stBullet"/>
              <w:tabs>
                <w:tab w:val="clear" w:pos="336"/>
              </w:tabs>
              <w:ind w:left="33" w:firstLine="0"/>
              <w:jc w:val="both"/>
              <w:rPr>
                <w:b w:val="0"/>
                <w:sz w:val="20"/>
                <w:szCs w:val="20"/>
              </w:rPr>
            </w:pPr>
            <w:r w:rsidRPr="00F62269">
              <w:rPr>
                <w:b w:val="0"/>
                <w:sz w:val="20"/>
                <w:szCs w:val="20"/>
              </w:rPr>
              <w:t>Commitment to ongoing personal and professional development.</w:t>
            </w:r>
          </w:p>
        </w:tc>
        <w:tc>
          <w:tcPr>
            <w:tcW w:w="1080" w:type="dxa"/>
          </w:tcPr>
          <w:p w14:paraId="3237AB92" w14:textId="2827E85A" w:rsidR="000F61D2" w:rsidRDefault="000F61D2" w:rsidP="000F61D2">
            <w:pPr>
              <w:jc w:val="both"/>
              <w:rPr>
                <w:sz w:val="20"/>
                <w:szCs w:val="20"/>
              </w:rPr>
            </w:pPr>
            <w:r>
              <w:rPr>
                <w:sz w:val="20"/>
                <w:szCs w:val="20"/>
              </w:rPr>
              <w:t>Essential</w:t>
            </w:r>
          </w:p>
        </w:tc>
        <w:tc>
          <w:tcPr>
            <w:tcW w:w="1080" w:type="dxa"/>
          </w:tcPr>
          <w:p w14:paraId="1CBDCC8B" w14:textId="428EB279" w:rsidR="000F61D2" w:rsidRDefault="005445A8" w:rsidP="000F61D2">
            <w:pPr>
              <w:jc w:val="both"/>
              <w:rPr>
                <w:sz w:val="20"/>
                <w:szCs w:val="20"/>
              </w:rPr>
            </w:pPr>
            <w:r>
              <w:rPr>
                <w:sz w:val="20"/>
                <w:szCs w:val="20"/>
              </w:rPr>
              <w:t>A, I</w:t>
            </w:r>
          </w:p>
        </w:tc>
      </w:tr>
      <w:tr w:rsidR="000F61D2" w:rsidRPr="0092161D" w14:paraId="505F56D1" w14:textId="77777777" w:rsidTr="00810B70">
        <w:tc>
          <w:tcPr>
            <w:tcW w:w="534" w:type="dxa"/>
          </w:tcPr>
          <w:p w14:paraId="584AE6AC" w14:textId="2C0B2F0E" w:rsidR="000F61D2" w:rsidRDefault="00F30021" w:rsidP="000F61D2">
            <w:pPr>
              <w:pStyle w:val="PS-1stBullet"/>
              <w:tabs>
                <w:tab w:val="clear" w:pos="336"/>
              </w:tabs>
              <w:ind w:left="0" w:firstLine="0"/>
              <w:jc w:val="both"/>
              <w:rPr>
                <w:b w:val="0"/>
                <w:sz w:val="20"/>
                <w:szCs w:val="20"/>
              </w:rPr>
            </w:pPr>
            <w:r>
              <w:rPr>
                <w:b w:val="0"/>
                <w:sz w:val="20"/>
                <w:szCs w:val="20"/>
              </w:rPr>
              <w:t>18</w:t>
            </w:r>
          </w:p>
        </w:tc>
        <w:tc>
          <w:tcPr>
            <w:tcW w:w="7854" w:type="dxa"/>
          </w:tcPr>
          <w:p w14:paraId="4C803E6F" w14:textId="68C6B395" w:rsidR="000F61D2" w:rsidRPr="00F62269" w:rsidRDefault="000F61D2" w:rsidP="000F61D2">
            <w:pPr>
              <w:pStyle w:val="PS-1stBullet"/>
              <w:tabs>
                <w:tab w:val="clear" w:pos="336"/>
              </w:tabs>
              <w:ind w:left="33" w:firstLine="0"/>
              <w:jc w:val="both"/>
              <w:rPr>
                <w:b w:val="0"/>
                <w:sz w:val="20"/>
                <w:szCs w:val="20"/>
              </w:rPr>
            </w:pPr>
            <w:r w:rsidRPr="00F62269">
              <w:rPr>
                <w:rFonts w:cs="Arial"/>
                <w:b w:val="0"/>
                <w:sz w:val="20"/>
                <w:szCs w:val="20"/>
              </w:rPr>
              <w:t xml:space="preserve">Commitment to </w:t>
            </w:r>
            <w:r w:rsidR="00114B40" w:rsidRPr="00F62269">
              <w:rPr>
                <w:rFonts w:cs="Arial"/>
                <w:b w:val="0"/>
                <w:sz w:val="20"/>
                <w:szCs w:val="20"/>
              </w:rPr>
              <w:t xml:space="preserve">development of </w:t>
            </w:r>
            <w:r w:rsidRPr="00F62269">
              <w:rPr>
                <w:rFonts w:cs="Arial"/>
                <w:b w:val="0"/>
                <w:sz w:val="20"/>
                <w:szCs w:val="20"/>
              </w:rPr>
              <w:t>the wider team and ability to work collaboratively with a diverse range of people to generate innovative and practical solutions to address complex challenges.</w:t>
            </w:r>
          </w:p>
        </w:tc>
        <w:tc>
          <w:tcPr>
            <w:tcW w:w="1080" w:type="dxa"/>
          </w:tcPr>
          <w:p w14:paraId="6EE7FC04" w14:textId="67C46536" w:rsidR="000F61D2" w:rsidRDefault="000F61D2" w:rsidP="000F61D2">
            <w:pPr>
              <w:jc w:val="both"/>
              <w:rPr>
                <w:sz w:val="20"/>
                <w:szCs w:val="20"/>
              </w:rPr>
            </w:pPr>
            <w:r>
              <w:rPr>
                <w:sz w:val="20"/>
                <w:szCs w:val="20"/>
              </w:rPr>
              <w:t>Essential</w:t>
            </w:r>
          </w:p>
        </w:tc>
        <w:tc>
          <w:tcPr>
            <w:tcW w:w="1080" w:type="dxa"/>
          </w:tcPr>
          <w:p w14:paraId="54BC2189" w14:textId="3530CA06" w:rsidR="000F61D2" w:rsidRDefault="005445A8" w:rsidP="000F61D2">
            <w:pPr>
              <w:jc w:val="both"/>
              <w:rPr>
                <w:sz w:val="20"/>
                <w:szCs w:val="20"/>
              </w:rPr>
            </w:pPr>
            <w:r>
              <w:rPr>
                <w:sz w:val="20"/>
                <w:szCs w:val="20"/>
              </w:rPr>
              <w:t>A, I</w:t>
            </w:r>
          </w:p>
        </w:tc>
      </w:tr>
      <w:tr w:rsidR="000F61D2" w:rsidRPr="0092161D" w14:paraId="6AA808CE" w14:textId="77777777" w:rsidTr="00810B70">
        <w:tc>
          <w:tcPr>
            <w:tcW w:w="534" w:type="dxa"/>
          </w:tcPr>
          <w:p w14:paraId="237A1EC5" w14:textId="0A145FAD" w:rsidR="000F61D2" w:rsidRDefault="00F30021" w:rsidP="000F61D2">
            <w:pPr>
              <w:pStyle w:val="PS-1stBullet"/>
              <w:tabs>
                <w:tab w:val="clear" w:pos="336"/>
              </w:tabs>
              <w:ind w:left="0" w:firstLine="0"/>
              <w:jc w:val="both"/>
              <w:rPr>
                <w:b w:val="0"/>
                <w:sz w:val="20"/>
                <w:szCs w:val="20"/>
              </w:rPr>
            </w:pPr>
            <w:r>
              <w:rPr>
                <w:b w:val="0"/>
                <w:sz w:val="20"/>
                <w:szCs w:val="20"/>
              </w:rPr>
              <w:t>19</w:t>
            </w:r>
          </w:p>
        </w:tc>
        <w:tc>
          <w:tcPr>
            <w:tcW w:w="7854" w:type="dxa"/>
          </w:tcPr>
          <w:p w14:paraId="1EFB3479" w14:textId="2177AC7F" w:rsidR="000F61D2" w:rsidRPr="009E30F6" w:rsidRDefault="000F61D2" w:rsidP="000F61D2">
            <w:pPr>
              <w:pStyle w:val="PS-1stBullet"/>
              <w:tabs>
                <w:tab w:val="clear" w:pos="336"/>
              </w:tabs>
              <w:ind w:left="33" w:firstLine="0"/>
              <w:jc w:val="both"/>
              <w:rPr>
                <w:b w:val="0"/>
                <w:sz w:val="20"/>
                <w:szCs w:val="20"/>
              </w:rPr>
            </w:pPr>
            <w:r w:rsidRPr="002D6E59">
              <w:rPr>
                <w:b w:val="0"/>
                <w:sz w:val="20"/>
                <w:szCs w:val="20"/>
              </w:rPr>
              <w:t>Quantifiable evidence of teaching excellence driving strong student outcomes.</w:t>
            </w:r>
          </w:p>
        </w:tc>
        <w:tc>
          <w:tcPr>
            <w:tcW w:w="1080" w:type="dxa"/>
          </w:tcPr>
          <w:p w14:paraId="2618D5AF" w14:textId="771139D5" w:rsidR="000F61D2" w:rsidRDefault="000F61D2" w:rsidP="000F61D2">
            <w:pPr>
              <w:jc w:val="both"/>
              <w:rPr>
                <w:sz w:val="20"/>
                <w:szCs w:val="20"/>
              </w:rPr>
            </w:pPr>
            <w:r>
              <w:rPr>
                <w:sz w:val="20"/>
                <w:szCs w:val="20"/>
              </w:rPr>
              <w:t>Desirable</w:t>
            </w:r>
          </w:p>
        </w:tc>
        <w:tc>
          <w:tcPr>
            <w:tcW w:w="1080" w:type="dxa"/>
          </w:tcPr>
          <w:p w14:paraId="21CA583E" w14:textId="5E0D0A43" w:rsidR="000F61D2" w:rsidRDefault="005445A8" w:rsidP="000F61D2">
            <w:pPr>
              <w:jc w:val="both"/>
              <w:rPr>
                <w:sz w:val="20"/>
                <w:szCs w:val="20"/>
              </w:rPr>
            </w:pPr>
            <w:r>
              <w:rPr>
                <w:sz w:val="20"/>
                <w:szCs w:val="20"/>
              </w:rPr>
              <w:t>A, I</w:t>
            </w:r>
          </w:p>
        </w:tc>
      </w:tr>
      <w:tr w:rsidR="000F61D2" w:rsidRPr="0092161D" w14:paraId="3564DF51" w14:textId="77777777" w:rsidTr="00810B70">
        <w:tc>
          <w:tcPr>
            <w:tcW w:w="534" w:type="dxa"/>
          </w:tcPr>
          <w:p w14:paraId="196A7B11" w14:textId="0D337E96" w:rsidR="000F61D2" w:rsidRDefault="00F30021" w:rsidP="000F61D2">
            <w:pPr>
              <w:pStyle w:val="PS-1stBullet"/>
              <w:tabs>
                <w:tab w:val="clear" w:pos="336"/>
              </w:tabs>
              <w:ind w:left="0" w:firstLine="0"/>
              <w:jc w:val="both"/>
              <w:rPr>
                <w:b w:val="0"/>
                <w:sz w:val="20"/>
                <w:szCs w:val="20"/>
              </w:rPr>
            </w:pPr>
            <w:r>
              <w:rPr>
                <w:b w:val="0"/>
                <w:sz w:val="20"/>
                <w:szCs w:val="20"/>
              </w:rPr>
              <w:t>20</w:t>
            </w:r>
          </w:p>
        </w:tc>
        <w:tc>
          <w:tcPr>
            <w:tcW w:w="7854" w:type="dxa"/>
          </w:tcPr>
          <w:p w14:paraId="24FFF579" w14:textId="56224542" w:rsidR="000F61D2" w:rsidRPr="00114B40" w:rsidRDefault="00114B40" w:rsidP="00114B40">
            <w:pPr>
              <w:pStyle w:val="PS-1stBullet"/>
              <w:tabs>
                <w:tab w:val="clear" w:pos="336"/>
              </w:tabs>
              <w:jc w:val="both"/>
              <w:rPr>
                <w:b w:val="0"/>
                <w:bCs/>
                <w:sz w:val="20"/>
                <w:szCs w:val="20"/>
              </w:rPr>
            </w:pPr>
            <w:r w:rsidRPr="00114B40">
              <w:rPr>
                <w:b w:val="0"/>
                <w:bCs/>
                <w:sz w:val="20"/>
                <w:szCs w:val="20"/>
              </w:rPr>
              <w:t>Experience of supervision and assessment of student projects in the subject domain.</w:t>
            </w:r>
          </w:p>
        </w:tc>
        <w:tc>
          <w:tcPr>
            <w:tcW w:w="1080" w:type="dxa"/>
          </w:tcPr>
          <w:p w14:paraId="0A78E293" w14:textId="5B8DFC2F" w:rsidR="000F61D2" w:rsidRPr="009E30F6" w:rsidRDefault="000F61D2" w:rsidP="000F61D2">
            <w:pPr>
              <w:jc w:val="both"/>
              <w:rPr>
                <w:sz w:val="20"/>
                <w:szCs w:val="20"/>
              </w:rPr>
            </w:pPr>
            <w:r>
              <w:rPr>
                <w:sz w:val="20"/>
                <w:szCs w:val="20"/>
              </w:rPr>
              <w:t>Desirable</w:t>
            </w:r>
          </w:p>
        </w:tc>
        <w:tc>
          <w:tcPr>
            <w:tcW w:w="1080" w:type="dxa"/>
          </w:tcPr>
          <w:p w14:paraId="5A98DD0B" w14:textId="77777777" w:rsidR="000F61D2" w:rsidRPr="009E30F6" w:rsidRDefault="000F61D2" w:rsidP="000F61D2">
            <w:pPr>
              <w:jc w:val="both"/>
              <w:rPr>
                <w:sz w:val="20"/>
                <w:szCs w:val="20"/>
              </w:rPr>
            </w:pPr>
            <w:r>
              <w:rPr>
                <w:sz w:val="20"/>
                <w:szCs w:val="20"/>
              </w:rPr>
              <w:t>A, I</w:t>
            </w:r>
          </w:p>
        </w:tc>
      </w:tr>
      <w:tr w:rsidR="000F61D2" w:rsidRPr="0092161D" w14:paraId="6CB7DCF1" w14:textId="77777777" w:rsidTr="00810B70">
        <w:tc>
          <w:tcPr>
            <w:tcW w:w="534" w:type="dxa"/>
          </w:tcPr>
          <w:p w14:paraId="79D7E49D" w14:textId="116096AF" w:rsidR="000F61D2" w:rsidRDefault="00F30021" w:rsidP="000F61D2">
            <w:pPr>
              <w:pStyle w:val="PS-1stBullet"/>
              <w:tabs>
                <w:tab w:val="clear" w:pos="336"/>
              </w:tabs>
              <w:ind w:left="0" w:firstLine="0"/>
              <w:jc w:val="both"/>
              <w:rPr>
                <w:b w:val="0"/>
                <w:sz w:val="20"/>
                <w:szCs w:val="20"/>
              </w:rPr>
            </w:pPr>
            <w:r>
              <w:rPr>
                <w:b w:val="0"/>
                <w:sz w:val="20"/>
                <w:szCs w:val="20"/>
              </w:rPr>
              <w:t>2</w:t>
            </w:r>
            <w:r w:rsidR="000F61D2">
              <w:rPr>
                <w:b w:val="0"/>
                <w:sz w:val="20"/>
                <w:szCs w:val="20"/>
              </w:rPr>
              <w:t>1</w:t>
            </w:r>
          </w:p>
        </w:tc>
        <w:tc>
          <w:tcPr>
            <w:tcW w:w="7854" w:type="dxa"/>
          </w:tcPr>
          <w:p w14:paraId="6A6A5218" w14:textId="3EFAE6DD" w:rsidR="000F61D2" w:rsidRPr="009E30F6" w:rsidRDefault="00114B40" w:rsidP="000F61D2">
            <w:pPr>
              <w:rPr>
                <w:rFonts w:cs="Arial"/>
                <w:sz w:val="20"/>
                <w:szCs w:val="20"/>
              </w:rPr>
            </w:pPr>
            <w:r w:rsidRPr="00085D84">
              <w:rPr>
                <w:sz w:val="20"/>
                <w:szCs w:val="20"/>
              </w:rPr>
              <w:t>Experience of supervision, to successful completion, and examination of</w:t>
            </w:r>
            <w:r>
              <w:rPr>
                <w:sz w:val="20"/>
                <w:szCs w:val="20"/>
              </w:rPr>
              <w:t xml:space="preserve"> postgraduate research</w:t>
            </w:r>
            <w:r w:rsidRPr="00085D84">
              <w:rPr>
                <w:sz w:val="20"/>
                <w:szCs w:val="20"/>
              </w:rPr>
              <w:t xml:space="preserve"> student</w:t>
            </w:r>
            <w:r>
              <w:rPr>
                <w:sz w:val="20"/>
                <w:szCs w:val="20"/>
              </w:rPr>
              <w:t>s</w:t>
            </w:r>
            <w:r w:rsidRPr="00085D84">
              <w:rPr>
                <w:sz w:val="20"/>
                <w:szCs w:val="20"/>
              </w:rPr>
              <w:t xml:space="preserve"> undertaking individual research projects</w:t>
            </w:r>
            <w:r>
              <w:rPr>
                <w:sz w:val="20"/>
                <w:szCs w:val="20"/>
              </w:rPr>
              <w:t xml:space="preserve"> in the subject.</w:t>
            </w:r>
          </w:p>
        </w:tc>
        <w:tc>
          <w:tcPr>
            <w:tcW w:w="1080" w:type="dxa"/>
          </w:tcPr>
          <w:p w14:paraId="0BDC54B0" w14:textId="20708110" w:rsidR="000F61D2" w:rsidRPr="009E30F6" w:rsidRDefault="000F61D2" w:rsidP="000F61D2">
            <w:pPr>
              <w:jc w:val="both"/>
              <w:rPr>
                <w:rFonts w:cs="Arial"/>
                <w:sz w:val="20"/>
                <w:szCs w:val="20"/>
              </w:rPr>
            </w:pPr>
            <w:r>
              <w:rPr>
                <w:rFonts w:cs="Arial"/>
                <w:sz w:val="20"/>
                <w:szCs w:val="20"/>
              </w:rPr>
              <w:t>Desirable</w:t>
            </w:r>
          </w:p>
        </w:tc>
        <w:tc>
          <w:tcPr>
            <w:tcW w:w="1080" w:type="dxa"/>
          </w:tcPr>
          <w:p w14:paraId="1EA9A1FB" w14:textId="77777777" w:rsidR="000F61D2" w:rsidRPr="009E30F6" w:rsidRDefault="000F61D2" w:rsidP="000F61D2">
            <w:pPr>
              <w:jc w:val="both"/>
              <w:rPr>
                <w:rFonts w:cs="Arial"/>
                <w:sz w:val="20"/>
                <w:szCs w:val="20"/>
              </w:rPr>
            </w:pPr>
            <w:r w:rsidRPr="009E30F6">
              <w:rPr>
                <w:rFonts w:cs="Arial"/>
                <w:sz w:val="20"/>
                <w:szCs w:val="20"/>
              </w:rPr>
              <w:t xml:space="preserve">A, I </w:t>
            </w:r>
          </w:p>
        </w:tc>
      </w:tr>
      <w:tr w:rsidR="000F61D2" w:rsidRPr="0092161D" w14:paraId="17DD1C49" w14:textId="77777777" w:rsidTr="00810B70">
        <w:tc>
          <w:tcPr>
            <w:tcW w:w="534" w:type="dxa"/>
          </w:tcPr>
          <w:p w14:paraId="4AE9B44B" w14:textId="20028038" w:rsidR="000F61D2" w:rsidRDefault="000F61D2" w:rsidP="000F61D2">
            <w:pPr>
              <w:pStyle w:val="PS-1stBullet"/>
              <w:tabs>
                <w:tab w:val="clear" w:pos="336"/>
              </w:tabs>
              <w:ind w:left="0" w:firstLine="0"/>
              <w:jc w:val="both"/>
              <w:rPr>
                <w:b w:val="0"/>
                <w:sz w:val="20"/>
                <w:szCs w:val="20"/>
              </w:rPr>
            </w:pPr>
            <w:r>
              <w:rPr>
                <w:b w:val="0"/>
                <w:sz w:val="20"/>
                <w:szCs w:val="20"/>
              </w:rPr>
              <w:t>2</w:t>
            </w:r>
            <w:r w:rsidR="00F30021">
              <w:rPr>
                <w:b w:val="0"/>
                <w:sz w:val="20"/>
                <w:szCs w:val="20"/>
              </w:rPr>
              <w:t>2</w:t>
            </w:r>
          </w:p>
        </w:tc>
        <w:tc>
          <w:tcPr>
            <w:tcW w:w="7854" w:type="dxa"/>
          </w:tcPr>
          <w:p w14:paraId="02B681D5" w14:textId="7EE01FA0" w:rsidR="000F61D2" w:rsidRPr="009E30F6" w:rsidRDefault="000F61D2" w:rsidP="000F61D2">
            <w:pPr>
              <w:pStyle w:val="PS-1stBullet"/>
              <w:tabs>
                <w:tab w:val="clear" w:pos="336"/>
              </w:tabs>
              <w:ind w:left="33" w:firstLine="0"/>
              <w:jc w:val="both"/>
              <w:rPr>
                <w:b w:val="0"/>
                <w:sz w:val="20"/>
                <w:szCs w:val="20"/>
              </w:rPr>
            </w:pPr>
            <w:r w:rsidRPr="009E30F6">
              <w:rPr>
                <w:b w:val="0"/>
                <w:sz w:val="20"/>
                <w:szCs w:val="20"/>
              </w:rPr>
              <w:t>Leadership</w:t>
            </w:r>
            <w:r>
              <w:rPr>
                <w:b w:val="0"/>
                <w:sz w:val="20"/>
                <w:szCs w:val="20"/>
              </w:rPr>
              <w:t xml:space="preserve"> of (or contribution to) </w:t>
            </w:r>
            <w:r w:rsidRPr="009E30F6">
              <w:rPr>
                <w:b w:val="0"/>
                <w:sz w:val="20"/>
                <w:szCs w:val="20"/>
              </w:rPr>
              <w:t>research bidding activities and grant applications</w:t>
            </w:r>
            <w:r w:rsidR="00F30021">
              <w:rPr>
                <w:b w:val="0"/>
                <w:sz w:val="20"/>
                <w:szCs w:val="20"/>
              </w:rPr>
              <w:t>.</w:t>
            </w:r>
          </w:p>
        </w:tc>
        <w:tc>
          <w:tcPr>
            <w:tcW w:w="1080" w:type="dxa"/>
          </w:tcPr>
          <w:p w14:paraId="2E9F8107" w14:textId="00B42FD0" w:rsidR="000F61D2" w:rsidRPr="009E30F6" w:rsidRDefault="00F30021" w:rsidP="000F61D2">
            <w:pPr>
              <w:jc w:val="both"/>
              <w:rPr>
                <w:sz w:val="20"/>
                <w:szCs w:val="20"/>
              </w:rPr>
            </w:pPr>
            <w:r>
              <w:rPr>
                <w:sz w:val="20"/>
                <w:szCs w:val="20"/>
              </w:rPr>
              <w:t>Desirable</w:t>
            </w:r>
          </w:p>
        </w:tc>
        <w:tc>
          <w:tcPr>
            <w:tcW w:w="1080" w:type="dxa"/>
          </w:tcPr>
          <w:p w14:paraId="3825A94F" w14:textId="77777777" w:rsidR="000F61D2" w:rsidRPr="009E30F6" w:rsidRDefault="000F61D2" w:rsidP="000F61D2">
            <w:pPr>
              <w:jc w:val="both"/>
              <w:rPr>
                <w:sz w:val="20"/>
                <w:szCs w:val="20"/>
              </w:rPr>
            </w:pPr>
            <w:r w:rsidRPr="009E30F6">
              <w:rPr>
                <w:sz w:val="20"/>
                <w:szCs w:val="20"/>
              </w:rPr>
              <w:t>A, I</w:t>
            </w:r>
          </w:p>
        </w:tc>
      </w:tr>
      <w:tr w:rsidR="000F61D2" w:rsidRPr="0092161D" w14:paraId="7299C357" w14:textId="77777777" w:rsidTr="00810B70">
        <w:tc>
          <w:tcPr>
            <w:tcW w:w="534" w:type="dxa"/>
          </w:tcPr>
          <w:p w14:paraId="1892D52B" w14:textId="0946B298" w:rsidR="000F61D2" w:rsidRDefault="000F61D2" w:rsidP="000F61D2">
            <w:pPr>
              <w:pStyle w:val="PS-1stBullet"/>
              <w:tabs>
                <w:tab w:val="clear" w:pos="336"/>
              </w:tabs>
              <w:ind w:left="0" w:firstLine="0"/>
              <w:jc w:val="both"/>
              <w:rPr>
                <w:b w:val="0"/>
                <w:sz w:val="20"/>
                <w:szCs w:val="20"/>
              </w:rPr>
            </w:pPr>
            <w:r>
              <w:rPr>
                <w:b w:val="0"/>
                <w:sz w:val="20"/>
                <w:szCs w:val="20"/>
              </w:rPr>
              <w:t>2</w:t>
            </w:r>
            <w:r w:rsidR="00F30021">
              <w:rPr>
                <w:b w:val="0"/>
                <w:sz w:val="20"/>
                <w:szCs w:val="20"/>
              </w:rPr>
              <w:t>3</w:t>
            </w:r>
          </w:p>
        </w:tc>
        <w:tc>
          <w:tcPr>
            <w:tcW w:w="7854" w:type="dxa"/>
          </w:tcPr>
          <w:p w14:paraId="54089262" w14:textId="7FF71DD9" w:rsidR="000F61D2" w:rsidRDefault="000F61D2" w:rsidP="000F61D2">
            <w:pPr>
              <w:rPr>
                <w:sz w:val="20"/>
                <w:szCs w:val="20"/>
              </w:rPr>
            </w:pPr>
            <w:r>
              <w:rPr>
                <w:sz w:val="20"/>
                <w:szCs w:val="20"/>
              </w:rPr>
              <w:t xml:space="preserve">Leadership of academic programmes at either </w:t>
            </w:r>
            <w:r w:rsidR="00114B40">
              <w:rPr>
                <w:sz w:val="20"/>
                <w:szCs w:val="20"/>
              </w:rPr>
              <w:t>undergraduate</w:t>
            </w:r>
            <w:r>
              <w:rPr>
                <w:sz w:val="20"/>
                <w:szCs w:val="20"/>
              </w:rPr>
              <w:t xml:space="preserve"> or </w:t>
            </w:r>
            <w:r w:rsidR="00114B40">
              <w:rPr>
                <w:sz w:val="20"/>
                <w:szCs w:val="20"/>
              </w:rPr>
              <w:t>postgraduate</w:t>
            </w:r>
            <w:r>
              <w:rPr>
                <w:sz w:val="20"/>
                <w:szCs w:val="20"/>
              </w:rPr>
              <w:t xml:space="preserve"> level</w:t>
            </w:r>
            <w:r w:rsidR="00114B40">
              <w:rPr>
                <w:sz w:val="20"/>
                <w:szCs w:val="20"/>
              </w:rPr>
              <w:t>.</w:t>
            </w:r>
          </w:p>
        </w:tc>
        <w:tc>
          <w:tcPr>
            <w:tcW w:w="1080" w:type="dxa"/>
          </w:tcPr>
          <w:p w14:paraId="67E4A98B" w14:textId="77777777" w:rsidR="000F61D2" w:rsidRDefault="000F61D2" w:rsidP="000F61D2">
            <w:pPr>
              <w:jc w:val="both"/>
              <w:rPr>
                <w:rFonts w:cs="Arial"/>
                <w:sz w:val="20"/>
                <w:szCs w:val="20"/>
              </w:rPr>
            </w:pPr>
            <w:r>
              <w:rPr>
                <w:rFonts w:cs="Arial"/>
                <w:sz w:val="20"/>
                <w:szCs w:val="20"/>
              </w:rPr>
              <w:t>Desirable</w:t>
            </w:r>
          </w:p>
        </w:tc>
        <w:tc>
          <w:tcPr>
            <w:tcW w:w="1080" w:type="dxa"/>
          </w:tcPr>
          <w:p w14:paraId="4A492192" w14:textId="77777777" w:rsidR="000F61D2" w:rsidRPr="009E30F6" w:rsidRDefault="000F61D2" w:rsidP="000F61D2">
            <w:pPr>
              <w:jc w:val="both"/>
              <w:rPr>
                <w:rFonts w:cs="Arial"/>
                <w:sz w:val="20"/>
                <w:szCs w:val="20"/>
              </w:rPr>
            </w:pPr>
            <w:r>
              <w:rPr>
                <w:rFonts w:cs="Arial"/>
                <w:sz w:val="20"/>
                <w:szCs w:val="20"/>
              </w:rPr>
              <w:t>A, I</w:t>
            </w:r>
          </w:p>
        </w:tc>
      </w:tr>
      <w:tr w:rsidR="00114B40" w:rsidRPr="0092161D" w14:paraId="3D0CB932" w14:textId="77777777" w:rsidTr="00810B70">
        <w:tc>
          <w:tcPr>
            <w:tcW w:w="534" w:type="dxa"/>
          </w:tcPr>
          <w:p w14:paraId="0FE7D0A0" w14:textId="05BEB38F" w:rsidR="00114B40" w:rsidRDefault="00114B40" w:rsidP="00114B40">
            <w:pPr>
              <w:pStyle w:val="PS-1stBullet"/>
              <w:tabs>
                <w:tab w:val="clear" w:pos="336"/>
              </w:tabs>
              <w:ind w:left="0" w:firstLine="0"/>
              <w:jc w:val="both"/>
              <w:rPr>
                <w:b w:val="0"/>
                <w:sz w:val="20"/>
                <w:szCs w:val="20"/>
              </w:rPr>
            </w:pPr>
            <w:r>
              <w:rPr>
                <w:b w:val="0"/>
                <w:sz w:val="20"/>
                <w:szCs w:val="20"/>
              </w:rPr>
              <w:t>2</w:t>
            </w:r>
            <w:r w:rsidR="00F30021">
              <w:rPr>
                <w:b w:val="0"/>
                <w:sz w:val="20"/>
                <w:szCs w:val="20"/>
              </w:rPr>
              <w:t>4</w:t>
            </w:r>
          </w:p>
        </w:tc>
        <w:tc>
          <w:tcPr>
            <w:tcW w:w="7854" w:type="dxa"/>
          </w:tcPr>
          <w:p w14:paraId="4B3B52E1" w14:textId="55F72600" w:rsidR="00114B40" w:rsidRPr="009E30F6" w:rsidRDefault="00114B40" w:rsidP="00114B40">
            <w:pPr>
              <w:rPr>
                <w:sz w:val="20"/>
                <w:szCs w:val="20"/>
              </w:rPr>
            </w:pPr>
            <w:r>
              <w:rPr>
                <w:sz w:val="20"/>
                <w:szCs w:val="20"/>
              </w:rPr>
              <w:t>Leadership of (or a</w:t>
            </w:r>
            <w:r w:rsidRPr="002B3FFB">
              <w:rPr>
                <w:sz w:val="20"/>
                <w:szCs w:val="20"/>
              </w:rPr>
              <w:t>ctive participation</w:t>
            </w:r>
            <w:r>
              <w:rPr>
                <w:sz w:val="20"/>
                <w:szCs w:val="20"/>
              </w:rPr>
              <w:t xml:space="preserve"> in)</w:t>
            </w:r>
            <w:r w:rsidRPr="002B3FFB">
              <w:rPr>
                <w:sz w:val="20"/>
                <w:szCs w:val="20"/>
              </w:rPr>
              <w:t xml:space="preserve"> funded research programmes/activities.</w:t>
            </w:r>
          </w:p>
        </w:tc>
        <w:tc>
          <w:tcPr>
            <w:tcW w:w="1080" w:type="dxa"/>
          </w:tcPr>
          <w:p w14:paraId="3DE769E4" w14:textId="534694F0" w:rsidR="00114B40" w:rsidRPr="009E30F6" w:rsidRDefault="00F30021" w:rsidP="00114B40">
            <w:pPr>
              <w:jc w:val="both"/>
              <w:rPr>
                <w:rFonts w:cs="Arial"/>
                <w:sz w:val="20"/>
                <w:szCs w:val="20"/>
              </w:rPr>
            </w:pPr>
            <w:r>
              <w:rPr>
                <w:rFonts w:cs="Arial"/>
                <w:sz w:val="20"/>
                <w:szCs w:val="20"/>
              </w:rPr>
              <w:t>Desirable</w:t>
            </w:r>
          </w:p>
        </w:tc>
        <w:tc>
          <w:tcPr>
            <w:tcW w:w="1080" w:type="dxa"/>
          </w:tcPr>
          <w:p w14:paraId="71D615BC" w14:textId="77777777" w:rsidR="00114B40" w:rsidRPr="009E30F6" w:rsidRDefault="00114B40" w:rsidP="00114B40">
            <w:pPr>
              <w:jc w:val="both"/>
              <w:rPr>
                <w:rFonts w:cs="Arial"/>
                <w:sz w:val="20"/>
                <w:szCs w:val="20"/>
              </w:rPr>
            </w:pPr>
            <w:r w:rsidRPr="009E30F6">
              <w:rPr>
                <w:rFonts w:cs="Arial"/>
                <w:sz w:val="20"/>
                <w:szCs w:val="20"/>
              </w:rPr>
              <w:t>A, I</w:t>
            </w:r>
          </w:p>
        </w:tc>
      </w:tr>
      <w:tr w:rsidR="00114B40" w:rsidRPr="0092161D" w14:paraId="51DF60DC" w14:textId="77777777" w:rsidTr="00810B70">
        <w:tc>
          <w:tcPr>
            <w:tcW w:w="534" w:type="dxa"/>
          </w:tcPr>
          <w:p w14:paraId="2C297C38" w14:textId="63B79355" w:rsidR="00114B40" w:rsidRDefault="00114B40" w:rsidP="00114B40">
            <w:pPr>
              <w:pStyle w:val="PS-1stBullet"/>
              <w:tabs>
                <w:tab w:val="clear" w:pos="336"/>
              </w:tabs>
              <w:ind w:left="0" w:firstLine="0"/>
              <w:jc w:val="both"/>
              <w:rPr>
                <w:b w:val="0"/>
                <w:sz w:val="20"/>
                <w:szCs w:val="20"/>
              </w:rPr>
            </w:pPr>
            <w:r>
              <w:rPr>
                <w:b w:val="0"/>
                <w:sz w:val="20"/>
                <w:szCs w:val="20"/>
              </w:rPr>
              <w:t>2</w:t>
            </w:r>
            <w:r w:rsidR="00F30021">
              <w:rPr>
                <w:b w:val="0"/>
                <w:sz w:val="20"/>
                <w:szCs w:val="20"/>
              </w:rPr>
              <w:t>5</w:t>
            </w:r>
          </w:p>
        </w:tc>
        <w:tc>
          <w:tcPr>
            <w:tcW w:w="7854" w:type="dxa"/>
          </w:tcPr>
          <w:p w14:paraId="4E8F4E01" w14:textId="4410608A" w:rsidR="00114B40" w:rsidRPr="009E30F6" w:rsidRDefault="00114B40" w:rsidP="00114B40">
            <w:pPr>
              <w:rPr>
                <w:sz w:val="20"/>
                <w:szCs w:val="20"/>
              </w:rPr>
            </w:pPr>
            <w:r w:rsidRPr="002B3FFB">
              <w:rPr>
                <w:sz w:val="20"/>
                <w:szCs w:val="20"/>
              </w:rPr>
              <w:t>Holding of current professional certifications relevant to the specialist subject domain.</w:t>
            </w:r>
          </w:p>
        </w:tc>
        <w:tc>
          <w:tcPr>
            <w:tcW w:w="1080" w:type="dxa"/>
          </w:tcPr>
          <w:p w14:paraId="6AB05826" w14:textId="7F76C6C3" w:rsidR="00114B40" w:rsidRPr="009E30F6" w:rsidRDefault="00F30021" w:rsidP="00114B40">
            <w:pPr>
              <w:jc w:val="both"/>
              <w:rPr>
                <w:rFonts w:cs="Arial"/>
                <w:sz w:val="20"/>
                <w:szCs w:val="20"/>
              </w:rPr>
            </w:pPr>
            <w:r>
              <w:rPr>
                <w:rFonts w:cs="Arial"/>
                <w:sz w:val="20"/>
                <w:szCs w:val="20"/>
              </w:rPr>
              <w:t>Desirable</w:t>
            </w:r>
          </w:p>
        </w:tc>
        <w:tc>
          <w:tcPr>
            <w:tcW w:w="1080" w:type="dxa"/>
          </w:tcPr>
          <w:p w14:paraId="0A329734" w14:textId="77777777" w:rsidR="00114B40" w:rsidRPr="009E30F6" w:rsidRDefault="00114B40" w:rsidP="00114B40">
            <w:pPr>
              <w:jc w:val="both"/>
              <w:rPr>
                <w:rFonts w:cs="Arial"/>
                <w:sz w:val="20"/>
                <w:szCs w:val="20"/>
              </w:rPr>
            </w:pPr>
            <w:r w:rsidRPr="009E30F6">
              <w:rPr>
                <w:rFonts w:cs="Arial"/>
                <w:sz w:val="20"/>
                <w:szCs w:val="20"/>
              </w:rPr>
              <w:t>A, I</w:t>
            </w:r>
          </w:p>
        </w:tc>
      </w:tr>
    </w:tbl>
    <w:p w14:paraId="3E6E957A" w14:textId="77777777" w:rsidR="00810B70" w:rsidRDefault="00810B70" w:rsidP="00810B70">
      <w:pPr>
        <w:ind w:right="363"/>
        <w:rPr>
          <w:b/>
          <w:color w:val="BA0B2A"/>
        </w:rPr>
      </w:pPr>
    </w:p>
    <w:p w14:paraId="33694D0D" w14:textId="77777777" w:rsidR="001D714D" w:rsidRDefault="001D714D" w:rsidP="004E71C0">
      <w:pPr>
        <w:ind w:right="363"/>
        <w:rPr>
          <w:b/>
          <w:color w:val="BA0B2A"/>
        </w:rPr>
      </w:pPr>
    </w:p>
    <w:p w14:paraId="69BDBC7E" w14:textId="77777777" w:rsidR="00810B70" w:rsidRPr="0004478C" w:rsidRDefault="00810B70" w:rsidP="004E71C0">
      <w:pPr>
        <w:ind w:right="363"/>
        <w:rPr>
          <w:b/>
          <w:color w:val="BA0B2A"/>
        </w:rPr>
      </w:pPr>
    </w:p>
    <w:p w14:paraId="2EF526A2" w14:textId="77777777" w:rsidR="006E3371" w:rsidRDefault="006E3371" w:rsidP="006E3371">
      <w:pPr>
        <w:ind w:right="363"/>
        <w:rPr>
          <w:b/>
          <w:sz w:val="20"/>
        </w:rPr>
      </w:pPr>
      <w:r>
        <w:rPr>
          <w:b/>
          <w:sz w:val="20"/>
        </w:rPr>
        <w:t>A = Application form, I = Interview, P = Presentation, T = Test</w:t>
      </w:r>
    </w:p>
    <w:p w14:paraId="4FDCABD2" w14:textId="77777777" w:rsidR="00CD5AF0" w:rsidRDefault="00CD5AF0" w:rsidP="003B7BA7">
      <w:pPr>
        <w:pStyle w:val="PS-1stBullet"/>
        <w:pBdr>
          <w:bottom w:val="single" w:sz="4" w:space="1" w:color="auto"/>
        </w:pBdr>
        <w:tabs>
          <w:tab w:val="clear" w:pos="336"/>
        </w:tabs>
        <w:ind w:left="0" w:firstLine="0"/>
        <w:jc w:val="both"/>
        <w:rPr>
          <w:rFonts w:cs="Arial"/>
          <w:sz w:val="20"/>
        </w:rPr>
      </w:pPr>
    </w:p>
    <w:p w14:paraId="4ECF9824" w14:textId="77777777" w:rsidR="00DB7219" w:rsidRPr="00C03AC8" w:rsidRDefault="00DB7219" w:rsidP="00CD5AF0">
      <w:pPr>
        <w:pStyle w:val="PS-1stBullet"/>
        <w:pBdr>
          <w:bottom w:val="single" w:sz="4" w:space="1" w:color="auto"/>
        </w:pBdr>
        <w:tabs>
          <w:tab w:val="clear" w:pos="336"/>
        </w:tabs>
        <w:ind w:left="0" w:firstLine="0"/>
        <w:rPr>
          <w:rFonts w:cs="Arial"/>
          <w:sz w:val="20"/>
        </w:rPr>
      </w:pPr>
    </w:p>
    <w:sectPr w:rsidR="00DB7219" w:rsidRPr="00C03AC8" w:rsidSect="003B7BA7">
      <w:headerReference w:type="default" r:id="rId10"/>
      <w:footerReference w:type="default" r:id="rId11"/>
      <w:headerReference w:type="first" r:id="rId12"/>
      <w:footerReference w:type="first" r:id="rId13"/>
      <w:pgSz w:w="11906" w:h="16838" w:code="9"/>
      <w:pgMar w:top="1440"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F067" w14:textId="77777777" w:rsidR="007A5B2C" w:rsidRDefault="007A5B2C" w:rsidP="00665C6C">
      <w:r>
        <w:separator/>
      </w:r>
    </w:p>
  </w:endnote>
  <w:endnote w:type="continuationSeparator" w:id="0">
    <w:p w14:paraId="78E7C08B" w14:textId="77777777" w:rsidR="007A5B2C" w:rsidRDefault="007A5B2C"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68DB" w14:textId="77777777" w:rsidR="006D1623" w:rsidRPr="00822E37" w:rsidRDefault="006D1623">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59E3604A" w14:textId="77777777" w:rsidR="006D1623" w:rsidRPr="00822E37" w:rsidRDefault="006D1623"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1EE2" w14:textId="77777777" w:rsidR="006D1623" w:rsidRDefault="006D1623">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10</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58968596" w14:textId="77777777" w:rsidR="006D1623" w:rsidRPr="008A7CF7" w:rsidRDefault="006D1623"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1D0A7" w14:textId="77777777" w:rsidR="007A5B2C" w:rsidRDefault="007A5B2C" w:rsidP="00665C6C">
      <w:r>
        <w:separator/>
      </w:r>
    </w:p>
  </w:footnote>
  <w:footnote w:type="continuationSeparator" w:id="0">
    <w:p w14:paraId="3594C70B" w14:textId="77777777" w:rsidR="007A5B2C" w:rsidRDefault="007A5B2C"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65CC" w14:textId="77777777" w:rsidR="006D1623" w:rsidRDefault="006D1623">
    <w:r>
      <w:rPr>
        <w:snapToGrid w:val="0"/>
      </w:rPr>
      <w:tab/>
    </w:r>
    <w:r>
      <w:tab/>
    </w:r>
  </w:p>
  <w:p w14:paraId="07C11B74" w14:textId="77777777" w:rsidR="006D1623" w:rsidRDefault="006D1623">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FBD8" w14:textId="77777777" w:rsidR="006D1623" w:rsidRPr="007918FD" w:rsidRDefault="003B7BA7" w:rsidP="007918FD">
    <w:pPr>
      <w:pStyle w:val="Header"/>
    </w:pPr>
    <w:r>
      <w:rPr>
        <w:noProof/>
      </w:rPr>
      <w:drawing>
        <wp:inline distT="0" distB="0" distL="0" distR="0" wp14:anchorId="13F6A49E" wp14:editId="7816074E">
          <wp:extent cx="2886075" cy="1047750"/>
          <wp:effectExtent l="0" t="0" r="0" b="0"/>
          <wp:docPr id="1" name="Picture 1" descr="University of Salford"/>
          <wp:cNvGraphicFramePr/>
          <a:graphic xmlns:a="http://schemas.openxmlformats.org/drawingml/2006/main">
            <a:graphicData uri="http://schemas.openxmlformats.org/drawingml/2006/picture">
              <pic:pic xmlns:pic="http://schemas.openxmlformats.org/drawingml/2006/picture">
                <pic:nvPicPr>
                  <pic:cNvPr id="1" name="Picture 1" descr="University of Salfo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11A96"/>
    <w:multiLevelType w:val="hybridMultilevel"/>
    <w:tmpl w:val="2F7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B11D9E"/>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3D16253"/>
    <w:multiLevelType w:val="multilevel"/>
    <w:tmpl w:val="A44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6D6A34"/>
    <w:multiLevelType w:val="hybridMultilevel"/>
    <w:tmpl w:val="3B4E9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457450E"/>
    <w:multiLevelType w:val="hybridMultilevel"/>
    <w:tmpl w:val="B72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927751"/>
    <w:multiLevelType w:val="multilevel"/>
    <w:tmpl w:val="7B8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34253"/>
    <w:multiLevelType w:val="hybridMultilevel"/>
    <w:tmpl w:val="5FF6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B80"/>
    <w:multiLevelType w:val="hybridMultilevel"/>
    <w:tmpl w:val="100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AA5E37"/>
    <w:multiLevelType w:val="hybridMultilevel"/>
    <w:tmpl w:val="47FAB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DE76EF"/>
    <w:multiLevelType w:val="hybridMultilevel"/>
    <w:tmpl w:val="1970264C"/>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376BA"/>
    <w:multiLevelType w:val="hybridMultilevel"/>
    <w:tmpl w:val="000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275886"/>
    <w:multiLevelType w:val="hybridMultilevel"/>
    <w:tmpl w:val="A608F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2901CC3"/>
    <w:multiLevelType w:val="hybridMultilevel"/>
    <w:tmpl w:val="28C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DAC4B15"/>
    <w:multiLevelType w:val="hybridMultilevel"/>
    <w:tmpl w:val="4B9621DA"/>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8C479F"/>
    <w:multiLevelType w:val="multilevel"/>
    <w:tmpl w:val="E2E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2271FF"/>
    <w:multiLevelType w:val="hybridMultilevel"/>
    <w:tmpl w:val="020C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5B6FEA"/>
    <w:multiLevelType w:val="hybridMultilevel"/>
    <w:tmpl w:val="590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C35EDF"/>
    <w:multiLevelType w:val="hybridMultilevel"/>
    <w:tmpl w:val="934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B0587"/>
    <w:multiLevelType w:val="hybridMultilevel"/>
    <w:tmpl w:val="95E885B8"/>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44" w15:restartNumberingAfterBreak="0">
    <w:nsid w:val="7CE54203"/>
    <w:multiLevelType w:val="hybridMultilevel"/>
    <w:tmpl w:val="556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6"/>
  </w:num>
  <w:num w:numId="4">
    <w:abstractNumId w:val="22"/>
  </w:num>
  <w:num w:numId="5">
    <w:abstractNumId w:val="13"/>
  </w:num>
  <w:num w:numId="6">
    <w:abstractNumId w:val="2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31"/>
  </w:num>
  <w:num w:numId="21">
    <w:abstractNumId w:val="14"/>
  </w:num>
  <w:num w:numId="22">
    <w:abstractNumId w:val="15"/>
  </w:num>
  <w:num w:numId="23">
    <w:abstractNumId w:val="27"/>
  </w:num>
  <w:num w:numId="24">
    <w:abstractNumId w:val="28"/>
  </w:num>
  <w:num w:numId="25">
    <w:abstractNumId w:val="32"/>
  </w:num>
  <w:num w:numId="26">
    <w:abstractNumId w:val="42"/>
  </w:num>
  <w:num w:numId="27">
    <w:abstractNumId w:val="23"/>
  </w:num>
  <w:num w:numId="28">
    <w:abstractNumId w:val="18"/>
  </w:num>
  <w:num w:numId="29">
    <w:abstractNumId w:val="38"/>
  </w:num>
  <w:num w:numId="30">
    <w:abstractNumId w:val="12"/>
  </w:num>
  <w:num w:numId="31">
    <w:abstractNumId w:val="30"/>
  </w:num>
  <w:num w:numId="32">
    <w:abstractNumId w:val="37"/>
  </w:num>
  <w:num w:numId="33">
    <w:abstractNumId w:val="25"/>
  </w:num>
  <w:num w:numId="34">
    <w:abstractNumId w:val="44"/>
  </w:num>
  <w:num w:numId="35">
    <w:abstractNumId w:val="40"/>
  </w:num>
  <w:num w:numId="36">
    <w:abstractNumId w:val="41"/>
  </w:num>
  <w:num w:numId="37">
    <w:abstractNumId w:val="29"/>
  </w:num>
  <w:num w:numId="38">
    <w:abstractNumId w:val="19"/>
  </w:num>
  <w:num w:numId="39">
    <w:abstractNumId w:val="34"/>
  </w:num>
  <w:num w:numId="40">
    <w:abstractNumId w:val="35"/>
  </w:num>
  <w:num w:numId="41">
    <w:abstractNumId w:val="24"/>
  </w:num>
  <w:num w:numId="42">
    <w:abstractNumId w:val="11"/>
  </w:num>
  <w:num w:numId="43">
    <w:abstractNumId w:val="20"/>
  </w:num>
  <w:num w:numId="44">
    <w:abstractNumId w:val="3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385F"/>
    <w:rsid w:val="0002089D"/>
    <w:rsid w:val="00022E96"/>
    <w:rsid w:val="00025B89"/>
    <w:rsid w:val="00027A96"/>
    <w:rsid w:val="00030A1A"/>
    <w:rsid w:val="000335C6"/>
    <w:rsid w:val="00035084"/>
    <w:rsid w:val="00036171"/>
    <w:rsid w:val="0004478C"/>
    <w:rsid w:val="00045EF8"/>
    <w:rsid w:val="000630E9"/>
    <w:rsid w:val="000705C4"/>
    <w:rsid w:val="000713FE"/>
    <w:rsid w:val="0007288A"/>
    <w:rsid w:val="000760C8"/>
    <w:rsid w:val="0008205B"/>
    <w:rsid w:val="00082834"/>
    <w:rsid w:val="00086A7D"/>
    <w:rsid w:val="00090CCF"/>
    <w:rsid w:val="00091840"/>
    <w:rsid w:val="00091C59"/>
    <w:rsid w:val="00096B19"/>
    <w:rsid w:val="000B11ED"/>
    <w:rsid w:val="000C3B84"/>
    <w:rsid w:val="000C639D"/>
    <w:rsid w:val="000C6BF5"/>
    <w:rsid w:val="000D117C"/>
    <w:rsid w:val="000D1447"/>
    <w:rsid w:val="000D2E30"/>
    <w:rsid w:val="000D4DC9"/>
    <w:rsid w:val="000F0BC8"/>
    <w:rsid w:val="000F3381"/>
    <w:rsid w:val="000F4272"/>
    <w:rsid w:val="000F5B48"/>
    <w:rsid w:val="000F61D2"/>
    <w:rsid w:val="001029B3"/>
    <w:rsid w:val="0010509D"/>
    <w:rsid w:val="00114B40"/>
    <w:rsid w:val="00115089"/>
    <w:rsid w:val="001163C4"/>
    <w:rsid w:val="001254B1"/>
    <w:rsid w:val="00137AF0"/>
    <w:rsid w:val="00137D01"/>
    <w:rsid w:val="00143CC6"/>
    <w:rsid w:val="00145792"/>
    <w:rsid w:val="00147586"/>
    <w:rsid w:val="001519F7"/>
    <w:rsid w:val="00155D6D"/>
    <w:rsid w:val="00156013"/>
    <w:rsid w:val="00157249"/>
    <w:rsid w:val="0016302E"/>
    <w:rsid w:val="00163053"/>
    <w:rsid w:val="001746A1"/>
    <w:rsid w:val="00176E75"/>
    <w:rsid w:val="0018590A"/>
    <w:rsid w:val="001911B7"/>
    <w:rsid w:val="0019421B"/>
    <w:rsid w:val="0019435D"/>
    <w:rsid w:val="001B2BF3"/>
    <w:rsid w:val="001C5B43"/>
    <w:rsid w:val="001C78DC"/>
    <w:rsid w:val="001D05AD"/>
    <w:rsid w:val="001D1708"/>
    <w:rsid w:val="001D371D"/>
    <w:rsid w:val="001D3F0D"/>
    <w:rsid w:val="001D714D"/>
    <w:rsid w:val="002036AC"/>
    <w:rsid w:val="002117BB"/>
    <w:rsid w:val="00216A16"/>
    <w:rsid w:val="002229C2"/>
    <w:rsid w:val="002268F4"/>
    <w:rsid w:val="00234C7F"/>
    <w:rsid w:val="002367C7"/>
    <w:rsid w:val="002417E8"/>
    <w:rsid w:val="0024426D"/>
    <w:rsid w:val="002529E3"/>
    <w:rsid w:val="002627A9"/>
    <w:rsid w:val="00265049"/>
    <w:rsid w:val="00277E2F"/>
    <w:rsid w:val="00282C8B"/>
    <w:rsid w:val="00285FFC"/>
    <w:rsid w:val="002930F0"/>
    <w:rsid w:val="0029556E"/>
    <w:rsid w:val="00295620"/>
    <w:rsid w:val="002A195E"/>
    <w:rsid w:val="002A205C"/>
    <w:rsid w:val="002A4082"/>
    <w:rsid w:val="002A674F"/>
    <w:rsid w:val="002B1CE1"/>
    <w:rsid w:val="002B2D50"/>
    <w:rsid w:val="002B4209"/>
    <w:rsid w:val="002C66E7"/>
    <w:rsid w:val="002C6994"/>
    <w:rsid w:val="002C6E6B"/>
    <w:rsid w:val="002D3470"/>
    <w:rsid w:val="002D354F"/>
    <w:rsid w:val="002D4C54"/>
    <w:rsid w:val="002E41BF"/>
    <w:rsid w:val="002F042D"/>
    <w:rsid w:val="002F50C2"/>
    <w:rsid w:val="003021FF"/>
    <w:rsid w:val="0031396B"/>
    <w:rsid w:val="00317A5D"/>
    <w:rsid w:val="003203D4"/>
    <w:rsid w:val="00322A99"/>
    <w:rsid w:val="003232B8"/>
    <w:rsid w:val="00325D58"/>
    <w:rsid w:val="00327FE3"/>
    <w:rsid w:val="00333DB0"/>
    <w:rsid w:val="0033459B"/>
    <w:rsid w:val="00337ACA"/>
    <w:rsid w:val="003448EC"/>
    <w:rsid w:val="00351DB2"/>
    <w:rsid w:val="003702DF"/>
    <w:rsid w:val="00370394"/>
    <w:rsid w:val="00370666"/>
    <w:rsid w:val="003769A1"/>
    <w:rsid w:val="00383D0B"/>
    <w:rsid w:val="003953F1"/>
    <w:rsid w:val="0039658E"/>
    <w:rsid w:val="003A5CF1"/>
    <w:rsid w:val="003B4042"/>
    <w:rsid w:val="003B7BA7"/>
    <w:rsid w:val="003C5B93"/>
    <w:rsid w:val="003D1A10"/>
    <w:rsid w:val="003D6388"/>
    <w:rsid w:val="003D75EA"/>
    <w:rsid w:val="003E2245"/>
    <w:rsid w:val="003E3536"/>
    <w:rsid w:val="003E4770"/>
    <w:rsid w:val="003F214E"/>
    <w:rsid w:val="003F48EF"/>
    <w:rsid w:val="003F676C"/>
    <w:rsid w:val="00402D5B"/>
    <w:rsid w:val="00410A28"/>
    <w:rsid w:val="004122F7"/>
    <w:rsid w:val="00417933"/>
    <w:rsid w:val="00417B11"/>
    <w:rsid w:val="00424C76"/>
    <w:rsid w:val="00432214"/>
    <w:rsid w:val="00442BE6"/>
    <w:rsid w:val="00443593"/>
    <w:rsid w:val="00446353"/>
    <w:rsid w:val="00456214"/>
    <w:rsid w:val="00456BE2"/>
    <w:rsid w:val="00462400"/>
    <w:rsid w:val="00466710"/>
    <w:rsid w:val="004716AE"/>
    <w:rsid w:val="00473ADC"/>
    <w:rsid w:val="0047520A"/>
    <w:rsid w:val="00477528"/>
    <w:rsid w:val="00484C82"/>
    <w:rsid w:val="00487E55"/>
    <w:rsid w:val="004906DE"/>
    <w:rsid w:val="00495483"/>
    <w:rsid w:val="00495552"/>
    <w:rsid w:val="004A10B8"/>
    <w:rsid w:val="004A1771"/>
    <w:rsid w:val="004A3738"/>
    <w:rsid w:val="004A4C07"/>
    <w:rsid w:val="004C31A3"/>
    <w:rsid w:val="004D3C59"/>
    <w:rsid w:val="004D4227"/>
    <w:rsid w:val="004E47D4"/>
    <w:rsid w:val="004E6961"/>
    <w:rsid w:val="004E71C0"/>
    <w:rsid w:val="004F19DB"/>
    <w:rsid w:val="00500B0B"/>
    <w:rsid w:val="00510B2D"/>
    <w:rsid w:val="0051287A"/>
    <w:rsid w:val="00534E9D"/>
    <w:rsid w:val="00537616"/>
    <w:rsid w:val="005401BD"/>
    <w:rsid w:val="005445A8"/>
    <w:rsid w:val="005451AD"/>
    <w:rsid w:val="00547B97"/>
    <w:rsid w:val="0055376C"/>
    <w:rsid w:val="00560174"/>
    <w:rsid w:val="00566FC6"/>
    <w:rsid w:val="00570B40"/>
    <w:rsid w:val="005740E6"/>
    <w:rsid w:val="00581562"/>
    <w:rsid w:val="00586C50"/>
    <w:rsid w:val="00587CA0"/>
    <w:rsid w:val="00596CB1"/>
    <w:rsid w:val="005A1B02"/>
    <w:rsid w:val="005A5C5F"/>
    <w:rsid w:val="005A61AF"/>
    <w:rsid w:val="005A6C99"/>
    <w:rsid w:val="005B1584"/>
    <w:rsid w:val="005B29F7"/>
    <w:rsid w:val="005B3266"/>
    <w:rsid w:val="005C1610"/>
    <w:rsid w:val="005E11C0"/>
    <w:rsid w:val="005E163F"/>
    <w:rsid w:val="005E2511"/>
    <w:rsid w:val="005E42CF"/>
    <w:rsid w:val="005E5445"/>
    <w:rsid w:val="005E568C"/>
    <w:rsid w:val="005E7361"/>
    <w:rsid w:val="005E7F2D"/>
    <w:rsid w:val="005F5572"/>
    <w:rsid w:val="00617C29"/>
    <w:rsid w:val="00624339"/>
    <w:rsid w:val="00626C07"/>
    <w:rsid w:val="00633B1D"/>
    <w:rsid w:val="006361EC"/>
    <w:rsid w:val="00637B52"/>
    <w:rsid w:val="00641D29"/>
    <w:rsid w:val="00651F63"/>
    <w:rsid w:val="00653989"/>
    <w:rsid w:val="00654306"/>
    <w:rsid w:val="006543E4"/>
    <w:rsid w:val="00665C6C"/>
    <w:rsid w:val="006661A8"/>
    <w:rsid w:val="00671005"/>
    <w:rsid w:val="00682D65"/>
    <w:rsid w:val="006862F5"/>
    <w:rsid w:val="00687A4D"/>
    <w:rsid w:val="00691642"/>
    <w:rsid w:val="00695EA2"/>
    <w:rsid w:val="006A0673"/>
    <w:rsid w:val="006A11EB"/>
    <w:rsid w:val="006A156B"/>
    <w:rsid w:val="006A1F92"/>
    <w:rsid w:val="006A243B"/>
    <w:rsid w:val="006B173F"/>
    <w:rsid w:val="006C7303"/>
    <w:rsid w:val="006D1623"/>
    <w:rsid w:val="006E1B57"/>
    <w:rsid w:val="006E3371"/>
    <w:rsid w:val="006F1188"/>
    <w:rsid w:val="007000C9"/>
    <w:rsid w:val="00721B09"/>
    <w:rsid w:val="00725FAF"/>
    <w:rsid w:val="00730496"/>
    <w:rsid w:val="00742EE9"/>
    <w:rsid w:val="00744174"/>
    <w:rsid w:val="00745F86"/>
    <w:rsid w:val="00753696"/>
    <w:rsid w:val="00756F48"/>
    <w:rsid w:val="00764EAB"/>
    <w:rsid w:val="00774270"/>
    <w:rsid w:val="0078216D"/>
    <w:rsid w:val="007918FD"/>
    <w:rsid w:val="007960AB"/>
    <w:rsid w:val="007A4005"/>
    <w:rsid w:val="007A5B2C"/>
    <w:rsid w:val="007B1B44"/>
    <w:rsid w:val="007B1B90"/>
    <w:rsid w:val="007C099A"/>
    <w:rsid w:val="007C3464"/>
    <w:rsid w:val="007C5601"/>
    <w:rsid w:val="007C706D"/>
    <w:rsid w:val="007D3131"/>
    <w:rsid w:val="007D5A38"/>
    <w:rsid w:val="007D71E9"/>
    <w:rsid w:val="007E0104"/>
    <w:rsid w:val="007E2821"/>
    <w:rsid w:val="007F0C61"/>
    <w:rsid w:val="008001DE"/>
    <w:rsid w:val="00801397"/>
    <w:rsid w:val="008031A4"/>
    <w:rsid w:val="00806CA3"/>
    <w:rsid w:val="00810B70"/>
    <w:rsid w:val="00813BDF"/>
    <w:rsid w:val="00813EFA"/>
    <w:rsid w:val="008140B1"/>
    <w:rsid w:val="0081711B"/>
    <w:rsid w:val="00822E37"/>
    <w:rsid w:val="00825FBA"/>
    <w:rsid w:val="00832754"/>
    <w:rsid w:val="00836A16"/>
    <w:rsid w:val="00837A41"/>
    <w:rsid w:val="00845F03"/>
    <w:rsid w:val="008479F8"/>
    <w:rsid w:val="0085230B"/>
    <w:rsid w:val="00857592"/>
    <w:rsid w:val="00863610"/>
    <w:rsid w:val="00863AD8"/>
    <w:rsid w:val="008725A5"/>
    <w:rsid w:val="00875E13"/>
    <w:rsid w:val="00877C33"/>
    <w:rsid w:val="00882444"/>
    <w:rsid w:val="008A217F"/>
    <w:rsid w:val="008A2BC3"/>
    <w:rsid w:val="008A56A9"/>
    <w:rsid w:val="008A6223"/>
    <w:rsid w:val="008A7CF7"/>
    <w:rsid w:val="008A7D70"/>
    <w:rsid w:val="008B0060"/>
    <w:rsid w:val="008B053F"/>
    <w:rsid w:val="008B5041"/>
    <w:rsid w:val="008B5AC0"/>
    <w:rsid w:val="008C312E"/>
    <w:rsid w:val="008D1823"/>
    <w:rsid w:val="008D675F"/>
    <w:rsid w:val="008E78F7"/>
    <w:rsid w:val="009025F1"/>
    <w:rsid w:val="009026CC"/>
    <w:rsid w:val="009060A9"/>
    <w:rsid w:val="00910E1A"/>
    <w:rsid w:val="00912805"/>
    <w:rsid w:val="0091617C"/>
    <w:rsid w:val="00921A1A"/>
    <w:rsid w:val="00921D21"/>
    <w:rsid w:val="00926CE8"/>
    <w:rsid w:val="009412B6"/>
    <w:rsid w:val="009424B7"/>
    <w:rsid w:val="00942E59"/>
    <w:rsid w:val="00952DC2"/>
    <w:rsid w:val="00975180"/>
    <w:rsid w:val="00975669"/>
    <w:rsid w:val="009770FE"/>
    <w:rsid w:val="009809FD"/>
    <w:rsid w:val="00996DCC"/>
    <w:rsid w:val="00997626"/>
    <w:rsid w:val="009A0C58"/>
    <w:rsid w:val="009C05D7"/>
    <w:rsid w:val="009C2319"/>
    <w:rsid w:val="009C2F61"/>
    <w:rsid w:val="009C5E05"/>
    <w:rsid w:val="009C7E7A"/>
    <w:rsid w:val="009C7FB6"/>
    <w:rsid w:val="009D6745"/>
    <w:rsid w:val="009E30F6"/>
    <w:rsid w:val="009E3593"/>
    <w:rsid w:val="009E415B"/>
    <w:rsid w:val="009E4386"/>
    <w:rsid w:val="009F4378"/>
    <w:rsid w:val="009F7B64"/>
    <w:rsid w:val="00A03B45"/>
    <w:rsid w:val="00A14529"/>
    <w:rsid w:val="00A250DD"/>
    <w:rsid w:val="00A33B2E"/>
    <w:rsid w:val="00A604D2"/>
    <w:rsid w:val="00A6060D"/>
    <w:rsid w:val="00A629E1"/>
    <w:rsid w:val="00A63732"/>
    <w:rsid w:val="00A63877"/>
    <w:rsid w:val="00A67AFB"/>
    <w:rsid w:val="00A70AFC"/>
    <w:rsid w:val="00A7216B"/>
    <w:rsid w:val="00A731DC"/>
    <w:rsid w:val="00A7515C"/>
    <w:rsid w:val="00A75CBE"/>
    <w:rsid w:val="00A81C97"/>
    <w:rsid w:val="00A90DCB"/>
    <w:rsid w:val="00A92C5E"/>
    <w:rsid w:val="00A92EBA"/>
    <w:rsid w:val="00A96757"/>
    <w:rsid w:val="00AA76B3"/>
    <w:rsid w:val="00AA78BE"/>
    <w:rsid w:val="00AB156E"/>
    <w:rsid w:val="00AB19F7"/>
    <w:rsid w:val="00AB2FB8"/>
    <w:rsid w:val="00AB6868"/>
    <w:rsid w:val="00AC7C8C"/>
    <w:rsid w:val="00AD6DC6"/>
    <w:rsid w:val="00AE36E4"/>
    <w:rsid w:val="00AE6E3B"/>
    <w:rsid w:val="00AE6FB8"/>
    <w:rsid w:val="00AE77DC"/>
    <w:rsid w:val="00B12B84"/>
    <w:rsid w:val="00B16462"/>
    <w:rsid w:val="00B1739D"/>
    <w:rsid w:val="00B200B4"/>
    <w:rsid w:val="00B27738"/>
    <w:rsid w:val="00B32E42"/>
    <w:rsid w:val="00B514D0"/>
    <w:rsid w:val="00B53A9B"/>
    <w:rsid w:val="00B56FE8"/>
    <w:rsid w:val="00B63B53"/>
    <w:rsid w:val="00B659C1"/>
    <w:rsid w:val="00B81C1F"/>
    <w:rsid w:val="00B878B2"/>
    <w:rsid w:val="00B91ED6"/>
    <w:rsid w:val="00B9506F"/>
    <w:rsid w:val="00BB14E6"/>
    <w:rsid w:val="00BB2DAE"/>
    <w:rsid w:val="00BB76A0"/>
    <w:rsid w:val="00BC0591"/>
    <w:rsid w:val="00BC1B70"/>
    <w:rsid w:val="00BC39CC"/>
    <w:rsid w:val="00BD0CEF"/>
    <w:rsid w:val="00BD634E"/>
    <w:rsid w:val="00BF672C"/>
    <w:rsid w:val="00BF730D"/>
    <w:rsid w:val="00BF7C3D"/>
    <w:rsid w:val="00C00D7A"/>
    <w:rsid w:val="00C03905"/>
    <w:rsid w:val="00C067A2"/>
    <w:rsid w:val="00C12576"/>
    <w:rsid w:val="00C16B4A"/>
    <w:rsid w:val="00C20DF8"/>
    <w:rsid w:val="00C21C0F"/>
    <w:rsid w:val="00C303C0"/>
    <w:rsid w:val="00C30BB9"/>
    <w:rsid w:val="00C34B34"/>
    <w:rsid w:val="00C36AE7"/>
    <w:rsid w:val="00C375E4"/>
    <w:rsid w:val="00C37E01"/>
    <w:rsid w:val="00C43E06"/>
    <w:rsid w:val="00C45DDA"/>
    <w:rsid w:val="00C531BB"/>
    <w:rsid w:val="00C568BB"/>
    <w:rsid w:val="00C56B9B"/>
    <w:rsid w:val="00C61C5D"/>
    <w:rsid w:val="00C6414D"/>
    <w:rsid w:val="00C72994"/>
    <w:rsid w:val="00C82233"/>
    <w:rsid w:val="00C8223A"/>
    <w:rsid w:val="00C82C53"/>
    <w:rsid w:val="00C82F4C"/>
    <w:rsid w:val="00C85383"/>
    <w:rsid w:val="00C90C7B"/>
    <w:rsid w:val="00C9388E"/>
    <w:rsid w:val="00CA06F4"/>
    <w:rsid w:val="00CA620C"/>
    <w:rsid w:val="00CB0DC2"/>
    <w:rsid w:val="00CB578B"/>
    <w:rsid w:val="00CC19DE"/>
    <w:rsid w:val="00CC2D3A"/>
    <w:rsid w:val="00CC3D5C"/>
    <w:rsid w:val="00CD5852"/>
    <w:rsid w:val="00CD5AF0"/>
    <w:rsid w:val="00CD65CB"/>
    <w:rsid w:val="00CE1DFC"/>
    <w:rsid w:val="00CE4AAB"/>
    <w:rsid w:val="00CE790B"/>
    <w:rsid w:val="00CF016D"/>
    <w:rsid w:val="00CF2455"/>
    <w:rsid w:val="00D107B6"/>
    <w:rsid w:val="00D12C2A"/>
    <w:rsid w:val="00D30CBD"/>
    <w:rsid w:val="00D3255D"/>
    <w:rsid w:val="00D329B6"/>
    <w:rsid w:val="00D35F59"/>
    <w:rsid w:val="00D36C4E"/>
    <w:rsid w:val="00D371EE"/>
    <w:rsid w:val="00D507D8"/>
    <w:rsid w:val="00D518EF"/>
    <w:rsid w:val="00D53BDE"/>
    <w:rsid w:val="00D551CF"/>
    <w:rsid w:val="00D55DBB"/>
    <w:rsid w:val="00D61DD7"/>
    <w:rsid w:val="00D62146"/>
    <w:rsid w:val="00D65B32"/>
    <w:rsid w:val="00D701A8"/>
    <w:rsid w:val="00D73859"/>
    <w:rsid w:val="00D75C46"/>
    <w:rsid w:val="00D77E97"/>
    <w:rsid w:val="00D85990"/>
    <w:rsid w:val="00D917CC"/>
    <w:rsid w:val="00DA0AE3"/>
    <w:rsid w:val="00DA3372"/>
    <w:rsid w:val="00DA4C8E"/>
    <w:rsid w:val="00DB7219"/>
    <w:rsid w:val="00DC0368"/>
    <w:rsid w:val="00DD6382"/>
    <w:rsid w:val="00DD71A2"/>
    <w:rsid w:val="00DE4E49"/>
    <w:rsid w:val="00DF4388"/>
    <w:rsid w:val="00DF550E"/>
    <w:rsid w:val="00E03872"/>
    <w:rsid w:val="00E1523E"/>
    <w:rsid w:val="00E2733E"/>
    <w:rsid w:val="00E34382"/>
    <w:rsid w:val="00E364DF"/>
    <w:rsid w:val="00E446CA"/>
    <w:rsid w:val="00E5299B"/>
    <w:rsid w:val="00E57DC4"/>
    <w:rsid w:val="00E65790"/>
    <w:rsid w:val="00E6605E"/>
    <w:rsid w:val="00E7260D"/>
    <w:rsid w:val="00E77C17"/>
    <w:rsid w:val="00E85C21"/>
    <w:rsid w:val="00E87004"/>
    <w:rsid w:val="00EA019B"/>
    <w:rsid w:val="00EA079E"/>
    <w:rsid w:val="00EA43CF"/>
    <w:rsid w:val="00EB0C02"/>
    <w:rsid w:val="00EB11E9"/>
    <w:rsid w:val="00EB17E2"/>
    <w:rsid w:val="00EB776A"/>
    <w:rsid w:val="00EC0C56"/>
    <w:rsid w:val="00EC2414"/>
    <w:rsid w:val="00EC2E00"/>
    <w:rsid w:val="00ED0631"/>
    <w:rsid w:val="00EE0559"/>
    <w:rsid w:val="00EE1189"/>
    <w:rsid w:val="00EE11B9"/>
    <w:rsid w:val="00EE5192"/>
    <w:rsid w:val="00EF129D"/>
    <w:rsid w:val="00EF1931"/>
    <w:rsid w:val="00EF2ACE"/>
    <w:rsid w:val="00F019FC"/>
    <w:rsid w:val="00F05F27"/>
    <w:rsid w:val="00F13E7C"/>
    <w:rsid w:val="00F30021"/>
    <w:rsid w:val="00F307E4"/>
    <w:rsid w:val="00F30C63"/>
    <w:rsid w:val="00F3371A"/>
    <w:rsid w:val="00F37D58"/>
    <w:rsid w:val="00F455C3"/>
    <w:rsid w:val="00F62269"/>
    <w:rsid w:val="00F7109E"/>
    <w:rsid w:val="00F76F2F"/>
    <w:rsid w:val="00F8225E"/>
    <w:rsid w:val="00F82560"/>
    <w:rsid w:val="00F85BBF"/>
    <w:rsid w:val="00F87A44"/>
    <w:rsid w:val="00F9115B"/>
    <w:rsid w:val="00F95733"/>
    <w:rsid w:val="00F95B69"/>
    <w:rsid w:val="00F96362"/>
    <w:rsid w:val="00F964D6"/>
    <w:rsid w:val="00FA03A4"/>
    <w:rsid w:val="00FA72CB"/>
    <w:rsid w:val="00FB10F5"/>
    <w:rsid w:val="00FB2D95"/>
    <w:rsid w:val="00FB2DC9"/>
    <w:rsid w:val="00FB3321"/>
    <w:rsid w:val="00FB35F8"/>
    <w:rsid w:val="00FB5155"/>
    <w:rsid w:val="00FB65C2"/>
    <w:rsid w:val="00FC146E"/>
    <w:rsid w:val="00FC4219"/>
    <w:rsid w:val="00FC7892"/>
    <w:rsid w:val="00FD0139"/>
    <w:rsid w:val="00FD4DBB"/>
    <w:rsid w:val="00FE0A48"/>
    <w:rsid w:val="00FE1B1B"/>
    <w:rsid w:val="00FE314A"/>
    <w:rsid w:val="00FE39F8"/>
    <w:rsid w:val="00FE53B4"/>
    <w:rsid w:val="00FF19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DC6D1"/>
  <w15:docId w15:val="{2C73CC0C-1367-4823-BD2F-5EF1F27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NormalWeb">
    <w:name w:val="Normal (Web)"/>
    <w:basedOn w:val="Normal"/>
    <w:uiPriority w:val="99"/>
    <w:unhideWhenUsed/>
    <w:rsid w:val="009E30F6"/>
    <w:pPr>
      <w:spacing w:before="100" w:beforeAutospacing="1" w:after="100" w:afterAutospacing="1"/>
    </w:pPr>
    <w:rPr>
      <w:rFonts w:ascii="Times New Roman" w:hAnsi="Times New Roman"/>
      <w:sz w:val="24"/>
      <w:szCs w:val="24"/>
    </w:rPr>
  </w:style>
  <w:style w:type="paragraph" w:customStyle="1" w:styleId="paragraph">
    <w:name w:val="paragraph"/>
    <w:basedOn w:val="Normal"/>
    <w:rsid w:val="00F9115B"/>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F9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16457">
      <w:bodyDiv w:val="1"/>
      <w:marLeft w:val="0"/>
      <w:marRight w:val="0"/>
      <w:marTop w:val="0"/>
      <w:marBottom w:val="0"/>
      <w:divBdr>
        <w:top w:val="none" w:sz="0" w:space="0" w:color="auto"/>
        <w:left w:val="none" w:sz="0" w:space="0" w:color="auto"/>
        <w:bottom w:val="none" w:sz="0" w:space="0" w:color="auto"/>
        <w:right w:val="none" w:sz="0" w:space="0" w:color="auto"/>
      </w:divBdr>
    </w:div>
    <w:div w:id="399863721">
      <w:bodyDiv w:val="1"/>
      <w:marLeft w:val="0"/>
      <w:marRight w:val="0"/>
      <w:marTop w:val="0"/>
      <w:marBottom w:val="0"/>
      <w:divBdr>
        <w:top w:val="none" w:sz="0" w:space="0" w:color="auto"/>
        <w:left w:val="none" w:sz="0" w:space="0" w:color="auto"/>
        <w:bottom w:val="none" w:sz="0" w:space="0" w:color="auto"/>
        <w:right w:val="none" w:sz="0" w:space="0" w:color="auto"/>
      </w:divBdr>
    </w:div>
    <w:div w:id="17637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A052FFF52F34CA8A2EA7C6F5B93EC" ma:contentTypeVersion="4" ma:contentTypeDescription="Create a new document." ma:contentTypeScope="" ma:versionID="cac50e98abe7216e1960ddd93138d1a9">
  <xsd:schema xmlns:xsd="http://www.w3.org/2001/XMLSchema" xmlns:xs="http://www.w3.org/2001/XMLSchema" xmlns:p="http://schemas.microsoft.com/office/2006/metadata/properties" xmlns:ns2="408dc7dc-75b7-4001-a893-1bef71599fcb" targetNamespace="http://schemas.microsoft.com/office/2006/metadata/properties" ma:root="true" ma:fieldsID="6f52b1bbb4016f881cb6b9b055705781" ns2:_="">
    <xsd:import namespace="408dc7dc-75b7-4001-a893-1bef71599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7dc-75b7-4001-a893-1bef71599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CA0D6-F43D-4CA5-B031-2981762A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7dc-75b7-4001-a893-1bef71599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FD0E8-AF33-4716-AD57-445490226A9B}">
  <ds:schemaRefs>
    <ds:schemaRef ds:uri="http://schemas.microsoft.com/sharepoint/v3/contenttype/forms"/>
  </ds:schemaRefs>
</ds:datastoreItem>
</file>

<file path=customXml/itemProps3.xml><?xml version="1.0" encoding="utf-8"?>
<ds:datastoreItem xmlns:ds="http://schemas.openxmlformats.org/officeDocument/2006/customXml" ds:itemID="{B6AB7A70-2EBF-4B12-BD43-B4E6F2274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Laura Miller</cp:lastModifiedBy>
  <cp:revision>2</cp:revision>
  <cp:lastPrinted>2011-09-22T15:25:00Z</cp:lastPrinted>
  <dcterms:created xsi:type="dcterms:W3CDTF">2022-01-12T12:16:00Z</dcterms:created>
  <dcterms:modified xsi:type="dcterms:W3CDTF">2022-01-12T12:16:00Z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0x010100CAAA052FFF52F34CA8A2EA7C6F5B93EC</vt:lpwstr>
  </property>
</Properties>
</file>